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03BC0" w:rsidRPr="00A6733F" w:rsidTr="0059706B">
        <w:tc>
          <w:tcPr>
            <w:tcW w:w="5528" w:type="dxa"/>
          </w:tcPr>
          <w:p w:rsidR="00503BC0" w:rsidRPr="00503BC0" w:rsidRDefault="00503BC0" w:rsidP="0001232D">
            <w:pPr>
              <w:suppressAutoHyphens/>
              <w:spacing w:line="360" w:lineRule="auto"/>
              <w:ind w:left="33"/>
              <w:jc w:val="center"/>
              <w:rPr>
                <w:sz w:val="30"/>
                <w:szCs w:val="30"/>
              </w:rPr>
            </w:pPr>
            <w:r w:rsidRPr="00A6733F">
              <w:rPr>
                <w:sz w:val="30"/>
                <w:szCs w:val="30"/>
              </w:rPr>
              <w:t>УТВЕРЖДЕН</w:t>
            </w:r>
            <w:r>
              <w:rPr>
                <w:sz w:val="30"/>
                <w:szCs w:val="30"/>
              </w:rPr>
              <w:t>Ы</w:t>
            </w:r>
          </w:p>
        </w:tc>
      </w:tr>
      <w:tr w:rsidR="00503BC0" w:rsidRPr="00A6733F" w:rsidTr="0059706B">
        <w:trPr>
          <w:trHeight w:val="76"/>
        </w:trPr>
        <w:tc>
          <w:tcPr>
            <w:tcW w:w="5528" w:type="dxa"/>
          </w:tcPr>
          <w:p w:rsidR="00503BC0" w:rsidRPr="00A6733F" w:rsidRDefault="00503BC0" w:rsidP="0001232D">
            <w:pPr>
              <w:suppressAutoHyphens/>
              <w:spacing w:line="240" w:lineRule="auto"/>
              <w:ind w:left="33" w:right="-391"/>
              <w:jc w:val="center"/>
              <w:rPr>
                <w:sz w:val="30"/>
                <w:szCs w:val="30"/>
              </w:rPr>
            </w:pPr>
            <w:r w:rsidRPr="00A6733F">
              <w:rPr>
                <w:sz w:val="30"/>
                <w:szCs w:val="30"/>
              </w:rPr>
              <w:t xml:space="preserve">Решением </w:t>
            </w:r>
            <w:r>
              <w:rPr>
                <w:sz w:val="30"/>
                <w:szCs w:val="30"/>
              </w:rPr>
              <w:t>Коллегии</w:t>
            </w:r>
            <w:r w:rsidRPr="00A6733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Pr="00A6733F">
              <w:rPr>
                <w:sz w:val="30"/>
                <w:szCs w:val="30"/>
              </w:rPr>
              <w:t>Евразийской экономической</w:t>
            </w:r>
            <w:r>
              <w:rPr>
                <w:sz w:val="30"/>
                <w:szCs w:val="30"/>
              </w:rPr>
              <w:t xml:space="preserve"> </w:t>
            </w:r>
            <w:r w:rsidRPr="00A6733F">
              <w:rPr>
                <w:sz w:val="30"/>
                <w:szCs w:val="30"/>
              </w:rPr>
              <w:t>комиссии</w:t>
            </w:r>
          </w:p>
        </w:tc>
      </w:tr>
      <w:tr w:rsidR="00503BC0" w:rsidRPr="00A6733F" w:rsidTr="0059706B">
        <w:tc>
          <w:tcPr>
            <w:tcW w:w="5528" w:type="dxa"/>
          </w:tcPr>
          <w:p w:rsidR="00503BC0" w:rsidRPr="00A6733F" w:rsidRDefault="00503BC0" w:rsidP="003A04B3">
            <w:pPr>
              <w:suppressAutoHyphens/>
              <w:spacing w:line="240" w:lineRule="auto"/>
              <w:ind w:left="33"/>
              <w:jc w:val="center"/>
              <w:rPr>
                <w:sz w:val="30"/>
                <w:szCs w:val="30"/>
              </w:rPr>
            </w:pPr>
            <w:r w:rsidRPr="00A6733F">
              <w:rPr>
                <w:sz w:val="30"/>
                <w:szCs w:val="30"/>
              </w:rPr>
              <w:t xml:space="preserve">от </w:t>
            </w:r>
            <w:r w:rsidR="003A04B3">
              <w:rPr>
                <w:sz w:val="30"/>
                <w:szCs w:val="30"/>
              </w:rPr>
              <w:t>7 сентября</w:t>
            </w:r>
            <w:r w:rsidRPr="00A6733F">
              <w:rPr>
                <w:sz w:val="30"/>
                <w:szCs w:val="30"/>
              </w:rPr>
              <w:t xml:space="preserve"> </w:t>
            </w:r>
            <w:r w:rsidR="00620D26" w:rsidRPr="00A6733F">
              <w:rPr>
                <w:sz w:val="30"/>
                <w:szCs w:val="30"/>
              </w:rPr>
              <w:t>201</w:t>
            </w:r>
            <w:r w:rsidR="001F4C9F">
              <w:rPr>
                <w:sz w:val="30"/>
                <w:szCs w:val="30"/>
              </w:rPr>
              <w:t>8</w:t>
            </w:r>
            <w:r w:rsidR="00620D26" w:rsidRPr="00A6733F">
              <w:rPr>
                <w:sz w:val="30"/>
                <w:szCs w:val="30"/>
              </w:rPr>
              <w:t xml:space="preserve"> </w:t>
            </w:r>
            <w:r w:rsidRPr="00A6733F">
              <w:rPr>
                <w:sz w:val="30"/>
                <w:szCs w:val="30"/>
              </w:rPr>
              <w:t>г. №</w:t>
            </w:r>
            <w:r w:rsidR="003A04B3">
              <w:rPr>
                <w:sz w:val="30"/>
                <w:szCs w:val="30"/>
              </w:rPr>
              <w:t xml:space="preserve"> 148</w:t>
            </w:r>
          </w:p>
        </w:tc>
      </w:tr>
      <w:tr w:rsidR="002F3863" w:rsidRPr="00A6733F" w:rsidTr="0059706B">
        <w:tc>
          <w:tcPr>
            <w:tcW w:w="5528" w:type="dxa"/>
          </w:tcPr>
          <w:p w:rsidR="002F3863" w:rsidRPr="00A6733F" w:rsidRDefault="002F3863" w:rsidP="0001232D">
            <w:pPr>
              <w:suppressAutoHyphens/>
              <w:spacing w:line="240" w:lineRule="auto"/>
              <w:ind w:left="33"/>
              <w:jc w:val="center"/>
              <w:rPr>
                <w:sz w:val="30"/>
                <w:szCs w:val="30"/>
              </w:rPr>
            </w:pPr>
          </w:p>
        </w:tc>
      </w:tr>
    </w:tbl>
    <w:p w:rsidR="00503BC0" w:rsidRDefault="00503BC0" w:rsidP="001720EA">
      <w:pPr>
        <w:pStyle w:val="ConsPlusNormal"/>
        <w:jc w:val="center"/>
        <w:rPr>
          <w:b/>
          <w:bCs/>
          <w:spacing w:val="40"/>
          <w:sz w:val="30"/>
          <w:szCs w:val="30"/>
        </w:rPr>
      </w:pPr>
      <w:bookmarkStart w:id="0" w:name="_GoBack"/>
      <w:bookmarkEnd w:id="0"/>
    </w:p>
    <w:p w:rsidR="00503BC0" w:rsidRPr="00A65604" w:rsidRDefault="00503BC0" w:rsidP="001720EA">
      <w:pPr>
        <w:pStyle w:val="ConsPlusNormal"/>
        <w:jc w:val="center"/>
        <w:rPr>
          <w:b/>
          <w:bCs/>
          <w:spacing w:val="40"/>
          <w:sz w:val="30"/>
          <w:szCs w:val="30"/>
        </w:rPr>
      </w:pPr>
    </w:p>
    <w:p w:rsidR="004B071C" w:rsidRPr="00F438D8" w:rsidRDefault="00F438D8" w:rsidP="00503BC0">
      <w:pPr>
        <w:pStyle w:val="ConsPlusNormal"/>
        <w:jc w:val="center"/>
        <w:rPr>
          <w:rFonts w:asciiTheme="minorHAnsi" w:eastAsiaTheme="minorEastAsia" w:hAnsiTheme="minorHAnsi"/>
          <w:b/>
          <w:caps/>
          <w:color w:val="000000"/>
          <w:spacing w:val="40"/>
          <w:sz w:val="30"/>
          <w:szCs w:val="30"/>
        </w:rPr>
      </w:pPr>
      <w:r>
        <w:rPr>
          <w:rFonts w:ascii="Times New Roman Полужирный" w:eastAsiaTheme="minorEastAsia" w:hAnsi="Times New Roman Полужирный"/>
          <w:b/>
          <w:caps/>
          <w:color w:val="000000"/>
          <w:spacing w:val="40"/>
          <w:sz w:val="30"/>
          <w:szCs w:val="30"/>
        </w:rPr>
        <w:t>правила</w:t>
      </w:r>
    </w:p>
    <w:p w:rsidR="00503BC0" w:rsidRPr="00D07A21" w:rsidRDefault="00D07A21" w:rsidP="0001232D">
      <w:pPr>
        <w:pStyle w:val="ConsPlusNormal"/>
        <w:jc w:val="center"/>
        <w:rPr>
          <w:b/>
          <w:bCs/>
          <w:spacing w:val="40"/>
          <w:sz w:val="30"/>
          <w:szCs w:val="30"/>
        </w:rPr>
      </w:pPr>
      <w:r w:rsidRPr="00D07A21">
        <w:rPr>
          <w:b/>
          <w:sz w:val="30"/>
          <w:szCs w:val="30"/>
        </w:rPr>
        <w:t>р</w:t>
      </w:r>
      <w:r w:rsidR="00503BC0" w:rsidRPr="00D07A21">
        <w:rPr>
          <w:rFonts w:hint="eastAsia"/>
          <w:b/>
          <w:sz w:val="30"/>
          <w:szCs w:val="30"/>
        </w:rPr>
        <w:t>еализации</w:t>
      </w:r>
      <w:r w:rsidRPr="00D07A21">
        <w:rPr>
          <w:b/>
          <w:sz w:val="30"/>
          <w:szCs w:val="30"/>
        </w:rPr>
        <w:t xml:space="preserve"> </w:t>
      </w:r>
      <w:r w:rsidR="00503BC0" w:rsidRPr="00D07A21">
        <w:rPr>
          <w:b/>
          <w:sz w:val="30"/>
          <w:szCs w:val="30"/>
        </w:rPr>
        <w:t>общ</w:t>
      </w:r>
      <w:r w:rsidR="007872AD" w:rsidRPr="00D07A21">
        <w:rPr>
          <w:b/>
          <w:sz w:val="30"/>
          <w:szCs w:val="30"/>
        </w:rPr>
        <w:t>его</w:t>
      </w:r>
      <w:r w:rsidR="00503BC0" w:rsidRPr="00D07A21">
        <w:rPr>
          <w:b/>
          <w:sz w:val="30"/>
          <w:szCs w:val="30"/>
        </w:rPr>
        <w:t xml:space="preserve"> процесс</w:t>
      </w:r>
      <w:r w:rsidR="007872AD" w:rsidRPr="00D07A21">
        <w:rPr>
          <w:b/>
          <w:sz w:val="30"/>
          <w:szCs w:val="30"/>
        </w:rPr>
        <w:t>а</w:t>
      </w:r>
      <w:r w:rsidR="00503BC0" w:rsidRPr="00D07A21">
        <w:rPr>
          <w:b/>
          <w:sz w:val="30"/>
          <w:szCs w:val="30"/>
        </w:rPr>
        <w:t xml:space="preserve"> </w:t>
      </w:r>
      <w:r w:rsidR="004B071C" w:rsidRPr="00D07A21">
        <w:rPr>
          <w:b/>
          <w:sz w:val="30"/>
          <w:szCs w:val="30"/>
        </w:rPr>
        <w:t>«О</w:t>
      </w:r>
      <w:r w:rsidR="000C069A" w:rsidRPr="00D07A21">
        <w:rPr>
          <w:b/>
          <w:sz w:val="30"/>
          <w:szCs w:val="30"/>
        </w:rPr>
        <w:t xml:space="preserve">беспечения обмена сведениями </w:t>
      </w:r>
      <w:r>
        <w:rPr>
          <w:b/>
          <w:sz w:val="30"/>
          <w:szCs w:val="30"/>
        </w:rPr>
        <w:br/>
      </w:r>
      <w:r w:rsidR="00503BC0" w:rsidRPr="00D07A21">
        <w:rPr>
          <w:b/>
          <w:sz w:val="30"/>
          <w:szCs w:val="30"/>
        </w:rPr>
        <w:t xml:space="preserve">в </w:t>
      </w:r>
      <w:r w:rsidR="001C68C5" w:rsidRPr="00D07A21">
        <w:rPr>
          <w:b/>
          <w:sz w:val="30"/>
          <w:szCs w:val="30"/>
        </w:rPr>
        <w:t>области</w:t>
      </w:r>
      <w:r w:rsidR="00503BC0" w:rsidRPr="00D07A21">
        <w:rPr>
          <w:b/>
          <w:sz w:val="30"/>
          <w:szCs w:val="30"/>
        </w:rPr>
        <w:t xml:space="preserve"> обеспечения единства измерений</w:t>
      </w:r>
      <w:r w:rsidR="004B071C" w:rsidRPr="00D07A21">
        <w:rPr>
          <w:b/>
          <w:sz w:val="30"/>
          <w:szCs w:val="30"/>
        </w:rPr>
        <w:t xml:space="preserve">, </w:t>
      </w:r>
      <w:r w:rsidR="004B071C" w:rsidRPr="00D07A21">
        <w:rPr>
          <w:rFonts w:eastAsia="Calibri"/>
          <w:b/>
          <w:sz w:val="30"/>
          <w:szCs w:val="30"/>
        </w:rPr>
        <w:t xml:space="preserve">содержащимися </w:t>
      </w:r>
      <w:r>
        <w:rPr>
          <w:rFonts w:eastAsia="Calibri"/>
          <w:b/>
          <w:sz w:val="30"/>
          <w:szCs w:val="30"/>
        </w:rPr>
        <w:br/>
      </w:r>
      <w:r w:rsidR="004B071C" w:rsidRPr="00D07A21">
        <w:rPr>
          <w:rFonts w:eastAsia="Calibri"/>
          <w:b/>
          <w:sz w:val="30"/>
          <w:szCs w:val="30"/>
        </w:rPr>
        <w:t xml:space="preserve">в информационных фондах государств – членов </w:t>
      </w:r>
      <w:r>
        <w:rPr>
          <w:rFonts w:eastAsia="Calibri"/>
          <w:b/>
          <w:sz w:val="30"/>
          <w:szCs w:val="30"/>
        </w:rPr>
        <w:br/>
      </w:r>
      <w:r w:rsidR="004B071C" w:rsidRPr="00D07A21">
        <w:rPr>
          <w:rFonts w:eastAsia="Calibri"/>
          <w:b/>
          <w:sz w:val="30"/>
          <w:szCs w:val="30"/>
        </w:rPr>
        <w:t>Евразийского экономического союза»</w:t>
      </w:r>
    </w:p>
    <w:p w:rsidR="001D085E" w:rsidRPr="00D07A21" w:rsidRDefault="001D085E" w:rsidP="0001232D">
      <w:pPr>
        <w:pStyle w:val="1"/>
        <w:spacing w:before="0" w:after="0"/>
        <w:rPr>
          <w:rFonts w:cs="Times New Roman"/>
          <w:color w:val="000000" w:themeColor="text1"/>
          <w:szCs w:val="30"/>
        </w:rPr>
      </w:pPr>
    </w:p>
    <w:p w:rsidR="001720EA" w:rsidRPr="00D07A21" w:rsidRDefault="001D085E" w:rsidP="001D085E">
      <w:pPr>
        <w:pStyle w:val="1"/>
        <w:spacing w:before="0" w:after="0" w:line="360" w:lineRule="auto"/>
        <w:rPr>
          <w:rFonts w:cs="Times New Roman"/>
          <w:color w:val="000000" w:themeColor="text1"/>
          <w:szCs w:val="30"/>
        </w:rPr>
      </w:pPr>
      <w:r w:rsidRPr="00D07A21">
        <w:rPr>
          <w:rFonts w:cs="Times New Roman"/>
          <w:color w:val="000000" w:themeColor="text1"/>
          <w:szCs w:val="30"/>
        </w:rPr>
        <w:t>I. </w:t>
      </w:r>
      <w:r w:rsidR="001720EA" w:rsidRPr="00D07A21">
        <w:rPr>
          <w:rFonts w:cs="Times New Roman"/>
          <w:color w:val="000000" w:themeColor="text1"/>
          <w:szCs w:val="30"/>
        </w:rPr>
        <w:t>Общие положения</w:t>
      </w:r>
    </w:p>
    <w:p w:rsidR="004B071C" w:rsidRPr="00D07A21" w:rsidRDefault="004B071C" w:rsidP="00D07A21">
      <w:pPr>
        <w:rPr>
          <w:color w:val="000000" w:themeColor="text1"/>
          <w:sz w:val="30"/>
          <w:szCs w:val="30"/>
        </w:rPr>
      </w:pPr>
    </w:p>
    <w:p w:rsidR="00E107E9" w:rsidRPr="001F4C9F" w:rsidRDefault="00D865B3" w:rsidP="001D085E">
      <w:pPr>
        <w:pStyle w:val="3"/>
        <w:keepNext w:val="0"/>
        <w:keepLines w:val="0"/>
        <w:rPr>
          <w:rFonts w:cs="Times New Roman"/>
          <w:szCs w:val="30"/>
        </w:rPr>
      </w:pPr>
      <w:r w:rsidRPr="001F4C9F">
        <w:rPr>
          <w:rFonts w:cs="Times New Roman"/>
          <w:szCs w:val="30"/>
        </w:rPr>
        <w:t>1. </w:t>
      </w:r>
      <w:r w:rsidR="00503BC0" w:rsidRPr="001F4C9F">
        <w:rPr>
          <w:rFonts w:cs="Times New Roman"/>
          <w:szCs w:val="30"/>
        </w:rPr>
        <w:t xml:space="preserve">Настоящие </w:t>
      </w:r>
      <w:r w:rsidR="00F33B78" w:rsidRPr="001F4C9F">
        <w:rPr>
          <w:rFonts w:cs="Times New Roman"/>
          <w:szCs w:val="30"/>
        </w:rPr>
        <w:t>П</w:t>
      </w:r>
      <w:r w:rsidR="00503BC0" w:rsidRPr="001F4C9F">
        <w:rPr>
          <w:rFonts w:cs="Times New Roman"/>
          <w:szCs w:val="30"/>
        </w:rPr>
        <w:t>равила определяют требования к реализации общ</w:t>
      </w:r>
      <w:r w:rsidR="00EF35CE" w:rsidRPr="001F4C9F">
        <w:rPr>
          <w:rFonts w:cs="Times New Roman"/>
          <w:szCs w:val="30"/>
        </w:rPr>
        <w:t>его процесса «Обеспечение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союза»</w:t>
      </w:r>
      <w:r w:rsidR="00F438D8">
        <w:rPr>
          <w:rFonts w:cs="Times New Roman"/>
          <w:szCs w:val="30"/>
        </w:rPr>
        <w:br/>
      </w:r>
      <w:r w:rsidR="00503BC0" w:rsidRPr="001F4C9F">
        <w:rPr>
          <w:rFonts w:cs="Times New Roman"/>
          <w:szCs w:val="30"/>
        </w:rPr>
        <w:t>в рамках Евразийского экономического союза (далее соответственно – общи</w:t>
      </w:r>
      <w:r w:rsidR="00EF35CE" w:rsidRPr="001F4C9F">
        <w:rPr>
          <w:rFonts w:cs="Times New Roman"/>
          <w:szCs w:val="30"/>
        </w:rPr>
        <w:t>й</w:t>
      </w:r>
      <w:r w:rsidR="00503BC0" w:rsidRPr="001F4C9F">
        <w:rPr>
          <w:rFonts w:cs="Times New Roman"/>
          <w:szCs w:val="30"/>
        </w:rPr>
        <w:t xml:space="preserve"> процесс, Союз), </w:t>
      </w:r>
      <w:r w:rsidR="004B071C">
        <w:rPr>
          <w:rFonts w:cs="Times New Roman"/>
          <w:szCs w:val="30"/>
        </w:rPr>
        <w:t xml:space="preserve">а также </w:t>
      </w:r>
      <w:r w:rsidR="00503BC0" w:rsidRPr="001F4C9F">
        <w:rPr>
          <w:rFonts w:cs="Times New Roman"/>
          <w:szCs w:val="30"/>
        </w:rPr>
        <w:t xml:space="preserve">функции, осуществляемые </w:t>
      </w:r>
      <w:r w:rsidR="004B071C">
        <w:rPr>
          <w:rFonts w:cs="Times New Roman"/>
          <w:szCs w:val="30"/>
        </w:rPr>
        <w:t>при реализации</w:t>
      </w:r>
      <w:r w:rsidR="00E27CA7" w:rsidRPr="001F4C9F">
        <w:rPr>
          <w:rFonts w:cs="Times New Roman"/>
          <w:szCs w:val="30"/>
        </w:rPr>
        <w:t xml:space="preserve"> общего процесса </w:t>
      </w:r>
      <w:r w:rsidR="00503BC0" w:rsidRPr="001F4C9F">
        <w:rPr>
          <w:rFonts w:cs="Times New Roman"/>
          <w:szCs w:val="30"/>
        </w:rPr>
        <w:t xml:space="preserve">уполномоченными органами </w:t>
      </w:r>
      <w:r w:rsidR="004B071C">
        <w:rPr>
          <w:rFonts w:cs="Times New Roman"/>
          <w:szCs w:val="30"/>
        </w:rPr>
        <w:t xml:space="preserve">в области обеспечения единства измерений </w:t>
      </w:r>
      <w:r w:rsidR="00503BC0" w:rsidRPr="001F4C9F">
        <w:rPr>
          <w:rFonts w:cs="Times New Roman"/>
          <w:szCs w:val="30"/>
        </w:rPr>
        <w:t xml:space="preserve">государств – членов Союза </w:t>
      </w:r>
      <w:r w:rsidR="00F438D8">
        <w:rPr>
          <w:rFonts w:cs="Times New Roman"/>
          <w:szCs w:val="30"/>
        </w:rPr>
        <w:br/>
      </w:r>
      <w:r w:rsidR="00503BC0" w:rsidRPr="001F4C9F">
        <w:rPr>
          <w:rFonts w:cs="Times New Roman"/>
          <w:szCs w:val="30"/>
        </w:rPr>
        <w:t>(далее соответственно – уполномоченные органы, государства-члены)</w:t>
      </w:r>
      <w:r w:rsidR="00F438D8">
        <w:rPr>
          <w:rFonts w:cs="Times New Roman"/>
          <w:szCs w:val="30"/>
        </w:rPr>
        <w:br/>
      </w:r>
      <w:r w:rsidR="00503BC0" w:rsidRPr="001F4C9F">
        <w:rPr>
          <w:rFonts w:cs="Times New Roman"/>
          <w:szCs w:val="30"/>
        </w:rPr>
        <w:t xml:space="preserve">и Евразийской экономической комиссией (далее – Комиссия), порядок обмена </w:t>
      </w:r>
      <w:r w:rsidR="00A65604" w:rsidRPr="001F4C9F">
        <w:rPr>
          <w:rFonts w:cs="Times New Roman"/>
          <w:szCs w:val="30"/>
        </w:rPr>
        <w:t>сведениями</w:t>
      </w:r>
      <w:r w:rsidR="00503BC0" w:rsidRPr="001F4C9F">
        <w:rPr>
          <w:rFonts w:cs="Times New Roman"/>
          <w:szCs w:val="30"/>
        </w:rPr>
        <w:t xml:space="preserve"> между </w:t>
      </w:r>
      <w:r w:rsidR="00A65604" w:rsidRPr="001F4C9F">
        <w:rPr>
          <w:rFonts w:cs="Times New Roman"/>
          <w:szCs w:val="30"/>
        </w:rPr>
        <w:t>участниками общего процесса</w:t>
      </w:r>
      <w:r w:rsidR="00514A95" w:rsidRPr="001F4C9F">
        <w:rPr>
          <w:rFonts w:cs="Times New Roman"/>
          <w:szCs w:val="30"/>
        </w:rPr>
        <w:t xml:space="preserve"> и</w:t>
      </w:r>
      <w:r w:rsidR="00503BC0" w:rsidRPr="001F4C9F">
        <w:rPr>
          <w:rFonts w:cs="Times New Roman"/>
          <w:szCs w:val="30"/>
        </w:rPr>
        <w:t xml:space="preserve"> состав </w:t>
      </w:r>
      <w:r w:rsidR="00D07A21">
        <w:rPr>
          <w:rFonts w:cs="Times New Roman"/>
          <w:szCs w:val="30"/>
        </w:rPr>
        <w:t xml:space="preserve">сведений, </w:t>
      </w:r>
      <w:r w:rsidR="00503BC0" w:rsidRPr="001F4C9F">
        <w:rPr>
          <w:rFonts w:cs="Times New Roman"/>
          <w:szCs w:val="30"/>
        </w:rPr>
        <w:t>передаваем</w:t>
      </w:r>
      <w:r w:rsidR="00A65604" w:rsidRPr="001F4C9F">
        <w:rPr>
          <w:rFonts w:cs="Times New Roman"/>
          <w:szCs w:val="30"/>
        </w:rPr>
        <w:t xml:space="preserve">ых </w:t>
      </w:r>
      <w:r w:rsidR="00D07A21">
        <w:rPr>
          <w:rFonts w:cs="Times New Roman"/>
          <w:szCs w:val="30"/>
        </w:rPr>
        <w:t xml:space="preserve">участниками общего процесса </w:t>
      </w:r>
      <w:r w:rsidR="00503BC0" w:rsidRPr="001F4C9F">
        <w:rPr>
          <w:rFonts w:cs="Times New Roman"/>
          <w:szCs w:val="30"/>
        </w:rPr>
        <w:t xml:space="preserve">и </w:t>
      </w:r>
      <w:r w:rsidR="00D07A21">
        <w:rPr>
          <w:rFonts w:cs="Times New Roman"/>
          <w:szCs w:val="30"/>
        </w:rPr>
        <w:t>подлежащих размещению</w:t>
      </w:r>
      <w:r w:rsidR="00F438D8">
        <w:rPr>
          <w:rFonts w:cs="Times New Roman"/>
          <w:szCs w:val="30"/>
        </w:rPr>
        <w:t xml:space="preserve"> </w:t>
      </w:r>
      <w:r w:rsidR="00255A5F" w:rsidRPr="001F4C9F">
        <w:rPr>
          <w:rFonts w:cs="Times New Roman"/>
          <w:szCs w:val="30"/>
        </w:rPr>
        <w:t xml:space="preserve">на информационном портале Союза </w:t>
      </w:r>
      <w:r w:rsidR="00503BC0" w:rsidRPr="001F4C9F">
        <w:rPr>
          <w:rFonts w:cs="Times New Roman"/>
          <w:szCs w:val="30"/>
        </w:rPr>
        <w:t>при реализации общ</w:t>
      </w:r>
      <w:r w:rsidR="00EF35CE" w:rsidRPr="001F4C9F">
        <w:rPr>
          <w:rFonts w:cs="Times New Roman"/>
          <w:szCs w:val="30"/>
        </w:rPr>
        <w:t>его</w:t>
      </w:r>
      <w:r w:rsidR="00503BC0" w:rsidRPr="001F4C9F">
        <w:rPr>
          <w:rFonts w:cs="Times New Roman"/>
          <w:szCs w:val="30"/>
        </w:rPr>
        <w:t xml:space="preserve"> процесс</w:t>
      </w:r>
      <w:r w:rsidR="00EF35CE" w:rsidRPr="001F4C9F">
        <w:rPr>
          <w:rFonts w:cs="Times New Roman"/>
          <w:szCs w:val="30"/>
        </w:rPr>
        <w:t>а</w:t>
      </w:r>
      <w:r w:rsidR="00503BC0" w:rsidRPr="001F4C9F">
        <w:rPr>
          <w:rFonts w:cs="Times New Roman"/>
          <w:szCs w:val="30"/>
        </w:rPr>
        <w:t>.</w:t>
      </w:r>
    </w:p>
    <w:p w:rsidR="00EF35CE" w:rsidRPr="001F4C9F" w:rsidRDefault="00EF35CE" w:rsidP="001D085E">
      <w:pPr>
        <w:pStyle w:val="3"/>
        <w:keepNext w:val="0"/>
        <w:keepLines w:val="0"/>
        <w:rPr>
          <w:rFonts w:cs="Times New Roman"/>
          <w:szCs w:val="30"/>
        </w:rPr>
      </w:pPr>
      <w:r w:rsidRPr="001F4C9F">
        <w:rPr>
          <w:rFonts w:cs="Times New Roman"/>
          <w:szCs w:val="30"/>
        </w:rPr>
        <w:t>2.</w:t>
      </w:r>
      <w:r w:rsidR="00D05865" w:rsidRPr="001F4C9F">
        <w:rPr>
          <w:rFonts w:cs="Times New Roman"/>
          <w:szCs w:val="30"/>
        </w:rPr>
        <w:t> </w:t>
      </w:r>
      <w:r w:rsidRPr="001F4C9F">
        <w:rPr>
          <w:rFonts w:cs="Times New Roman"/>
          <w:szCs w:val="30"/>
        </w:rPr>
        <w:t xml:space="preserve">Реализация общего процесса предусмотрена пунктом 38 </w:t>
      </w:r>
      <w:r w:rsidR="004B071C">
        <w:rPr>
          <w:rFonts w:cs="Times New Roman"/>
          <w:szCs w:val="30"/>
        </w:rPr>
        <w:t>п</w:t>
      </w:r>
      <w:r w:rsidRPr="001F4C9F">
        <w:rPr>
          <w:rFonts w:cs="Times New Roman"/>
          <w:szCs w:val="30"/>
        </w:rPr>
        <w:t xml:space="preserve">еречня общих процессов в рамках </w:t>
      </w:r>
      <w:r w:rsidR="004B071C">
        <w:rPr>
          <w:rFonts w:cs="Times New Roman"/>
          <w:szCs w:val="30"/>
        </w:rPr>
        <w:t>Евразийского экономического с</w:t>
      </w:r>
      <w:r w:rsidRPr="001F4C9F">
        <w:rPr>
          <w:rFonts w:cs="Times New Roman"/>
          <w:szCs w:val="30"/>
        </w:rPr>
        <w:t xml:space="preserve">оюза, </w:t>
      </w:r>
      <w:r w:rsidRPr="001F4C9F">
        <w:rPr>
          <w:rFonts w:cs="Times New Roman"/>
          <w:szCs w:val="30"/>
        </w:rPr>
        <w:lastRenderedPageBreak/>
        <w:t>утвержденного Решением Коллегии</w:t>
      </w:r>
      <w:r w:rsidR="004B071C">
        <w:rPr>
          <w:rFonts w:cs="Times New Roman"/>
          <w:szCs w:val="30"/>
        </w:rPr>
        <w:t xml:space="preserve"> Евразийской экономической</w:t>
      </w:r>
      <w:r w:rsidRPr="001F4C9F">
        <w:rPr>
          <w:rFonts w:cs="Times New Roman"/>
          <w:szCs w:val="30"/>
        </w:rPr>
        <w:t xml:space="preserve"> </w:t>
      </w:r>
      <w:r w:rsidR="004B071C">
        <w:rPr>
          <w:rFonts w:cs="Times New Roman"/>
          <w:szCs w:val="30"/>
        </w:rPr>
        <w:t>к</w:t>
      </w:r>
      <w:r w:rsidRPr="001F4C9F">
        <w:rPr>
          <w:rFonts w:cs="Times New Roman"/>
          <w:szCs w:val="30"/>
        </w:rPr>
        <w:t>омиссии от 14 апрел</w:t>
      </w:r>
      <w:r w:rsidR="00DA0C5C" w:rsidRPr="001F4C9F">
        <w:rPr>
          <w:rFonts w:cs="Times New Roman"/>
          <w:szCs w:val="30"/>
        </w:rPr>
        <w:t>я</w:t>
      </w:r>
      <w:r w:rsidRPr="001F4C9F">
        <w:rPr>
          <w:rFonts w:cs="Times New Roman"/>
          <w:szCs w:val="30"/>
        </w:rPr>
        <w:t xml:space="preserve"> 2015 г. № 29.</w:t>
      </w:r>
    </w:p>
    <w:p w:rsidR="001F4C9F" w:rsidRPr="001F4C9F" w:rsidRDefault="007872AD" w:rsidP="001F4C9F">
      <w:pPr>
        <w:pStyle w:val="3"/>
        <w:keepNext w:val="0"/>
        <w:keepLines w:val="0"/>
        <w:rPr>
          <w:rFonts w:cs="Times New Roman"/>
          <w:szCs w:val="30"/>
        </w:rPr>
      </w:pPr>
      <w:r w:rsidRPr="001F4C9F">
        <w:rPr>
          <w:rFonts w:cs="Times New Roman"/>
          <w:szCs w:val="30"/>
        </w:rPr>
        <w:t>3</w:t>
      </w:r>
      <w:r w:rsidR="009610B9" w:rsidRPr="001F4C9F">
        <w:rPr>
          <w:rFonts w:cs="Times New Roman"/>
          <w:szCs w:val="30"/>
        </w:rPr>
        <w:t>. </w:t>
      </w:r>
      <w:r w:rsidR="00625F25" w:rsidRPr="001F4C9F">
        <w:rPr>
          <w:rFonts w:cs="Times New Roman"/>
          <w:szCs w:val="30"/>
        </w:rPr>
        <w:t xml:space="preserve">Понятия, используемые в настоящих </w:t>
      </w:r>
      <w:r w:rsidR="00F33B78" w:rsidRPr="001F4C9F">
        <w:rPr>
          <w:rFonts w:cs="Times New Roman"/>
          <w:szCs w:val="30"/>
        </w:rPr>
        <w:t>П</w:t>
      </w:r>
      <w:r w:rsidR="00625F25" w:rsidRPr="001F4C9F">
        <w:rPr>
          <w:rFonts w:cs="Times New Roman"/>
          <w:szCs w:val="30"/>
        </w:rPr>
        <w:t xml:space="preserve">равилах, </w:t>
      </w:r>
      <w:r w:rsidR="00E107E9" w:rsidRPr="001F4C9F">
        <w:rPr>
          <w:rFonts w:cs="Times New Roman"/>
          <w:szCs w:val="30"/>
        </w:rPr>
        <w:t xml:space="preserve">применяются </w:t>
      </w:r>
      <w:r w:rsidR="00F438D8">
        <w:rPr>
          <w:rFonts w:cs="Times New Roman"/>
          <w:szCs w:val="30"/>
        </w:rPr>
        <w:br/>
      </w:r>
      <w:r w:rsidR="009610B9" w:rsidRPr="001F4C9F">
        <w:rPr>
          <w:rFonts w:cs="Times New Roman"/>
          <w:szCs w:val="30"/>
        </w:rPr>
        <w:t xml:space="preserve">в значениях, определенных </w:t>
      </w:r>
      <w:r w:rsidR="001C68C5" w:rsidRPr="001F4C9F">
        <w:rPr>
          <w:rFonts w:cs="Times New Roman"/>
          <w:szCs w:val="30"/>
        </w:rPr>
        <w:t>Договором о Евразийском экономическом союзе от 29 мая 2014 года</w:t>
      </w:r>
      <w:r w:rsidR="004B071C">
        <w:rPr>
          <w:rFonts w:cs="Times New Roman"/>
          <w:szCs w:val="30"/>
        </w:rPr>
        <w:t>,</w:t>
      </w:r>
      <w:r w:rsidR="001C68C5" w:rsidRPr="001F4C9F">
        <w:rPr>
          <w:rFonts w:cs="Times New Roman"/>
          <w:szCs w:val="30"/>
        </w:rPr>
        <w:t xml:space="preserve"> </w:t>
      </w:r>
      <w:r w:rsidR="004B071C">
        <w:rPr>
          <w:rFonts w:cs="Times New Roman"/>
          <w:szCs w:val="30"/>
        </w:rPr>
        <w:t>актами органов Союза</w:t>
      </w:r>
      <w:r w:rsidR="001C68C5" w:rsidRPr="001F4C9F">
        <w:rPr>
          <w:rFonts w:cs="Times New Roman"/>
          <w:szCs w:val="30"/>
        </w:rPr>
        <w:t xml:space="preserve"> по вопросам создания и развития интегрированной информационной системы Союза</w:t>
      </w:r>
      <w:r w:rsidR="00F438D8">
        <w:rPr>
          <w:rFonts w:cs="Times New Roman"/>
          <w:szCs w:val="30"/>
        </w:rPr>
        <w:br/>
      </w:r>
      <w:r w:rsidR="001C68C5" w:rsidRPr="001F4C9F">
        <w:rPr>
          <w:rFonts w:cs="Times New Roman"/>
          <w:szCs w:val="30"/>
        </w:rPr>
        <w:t xml:space="preserve">(далее – интегрированная система) и в области </w:t>
      </w:r>
      <w:r w:rsidR="00DF44A2" w:rsidRPr="001F4C9F">
        <w:rPr>
          <w:rFonts w:cs="Times New Roman"/>
          <w:szCs w:val="30"/>
        </w:rPr>
        <w:t>обеспечения единства измерений</w:t>
      </w:r>
      <w:r w:rsidR="009610B9" w:rsidRPr="001F4C9F">
        <w:rPr>
          <w:rFonts w:cs="Times New Roman"/>
          <w:szCs w:val="30"/>
        </w:rPr>
        <w:t>.</w:t>
      </w:r>
    </w:p>
    <w:p w:rsidR="001F4C9F" w:rsidRPr="00292DC9" w:rsidRDefault="001F4C9F" w:rsidP="001F4C9F">
      <w:pPr>
        <w:rPr>
          <w:sz w:val="30"/>
          <w:szCs w:val="30"/>
          <w:lang w:eastAsia="en-US"/>
        </w:rPr>
      </w:pPr>
    </w:p>
    <w:p w:rsidR="00721899" w:rsidRDefault="00721899" w:rsidP="00292DC9">
      <w:pPr>
        <w:pStyle w:val="1"/>
        <w:spacing w:before="0" w:after="0" w:line="360" w:lineRule="auto"/>
        <w:contextualSpacing w:val="0"/>
        <w:rPr>
          <w:rFonts w:cs="Times New Roman"/>
          <w:szCs w:val="30"/>
        </w:rPr>
      </w:pPr>
      <w:r w:rsidRPr="00292DC9">
        <w:rPr>
          <w:rFonts w:cs="Times New Roman"/>
          <w:szCs w:val="30"/>
        </w:rPr>
        <w:t>II. Область применения</w:t>
      </w:r>
    </w:p>
    <w:p w:rsidR="004B071C" w:rsidRPr="00D07A21" w:rsidRDefault="004B071C" w:rsidP="00D07A21">
      <w:pPr>
        <w:rPr>
          <w:sz w:val="30"/>
          <w:szCs w:val="30"/>
        </w:rPr>
      </w:pPr>
    </w:p>
    <w:p w:rsidR="00721899" w:rsidRPr="00292DC9" w:rsidRDefault="00721899" w:rsidP="00292DC9">
      <w:pPr>
        <w:pStyle w:val="3"/>
        <w:keepNext w:val="0"/>
        <w:keepLines w:val="0"/>
        <w:rPr>
          <w:szCs w:val="30"/>
        </w:rPr>
      </w:pPr>
      <w:r w:rsidRPr="00292DC9">
        <w:rPr>
          <w:rFonts w:cs="Times New Roman"/>
          <w:szCs w:val="30"/>
        </w:rPr>
        <w:t>4. </w:t>
      </w:r>
      <w:r w:rsidR="00483D55" w:rsidRPr="00292DC9">
        <w:rPr>
          <w:rFonts w:cs="Times New Roman"/>
          <w:szCs w:val="30"/>
        </w:rPr>
        <w:t xml:space="preserve">Настоящие </w:t>
      </w:r>
      <w:r w:rsidR="004B071C">
        <w:rPr>
          <w:rFonts w:cs="Times New Roman"/>
          <w:szCs w:val="30"/>
        </w:rPr>
        <w:t>П</w:t>
      </w:r>
      <w:r w:rsidR="00483D55" w:rsidRPr="00292DC9">
        <w:rPr>
          <w:rFonts w:cs="Times New Roman"/>
          <w:szCs w:val="30"/>
        </w:rPr>
        <w:t>равила распространяются на сведения о работах</w:t>
      </w:r>
      <w:r w:rsidR="00F438D8">
        <w:rPr>
          <w:rFonts w:cs="Times New Roman"/>
          <w:szCs w:val="30"/>
        </w:rPr>
        <w:t>,</w:t>
      </w:r>
      <w:r w:rsidR="00483D55" w:rsidRPr="00292DC9">
        <w:rPr>
          <w:rFonts w:cs="Times New Roman"/>
          <w:szCs w:val="30"/>
        </w:rPr>
        <w:t xml:space="preserve"> направленных на обеспечение сопоставимости результатов измерений </w:t>
      </w:r>
      <w:r w:rsidR="00F438D8">
        <w:rPr>
          <w:rFonts w:cs="Times New Roman"/>
          <w:szCs w:val="30"/>
        </w:rPr>
        <w:br/>
      </w:r>
      <w:r w:rsidR="00483D55" w:rsidRPr="00292DC9">
        <w:rPr>
          <w:rFonts w:cs="Times New Roman"/>
          <w:szCs w:val="30"/>
        </w:rPr>
        <w:t>и результатов оценки (подтверждения) соответствия продукции требованиям технических регламентов Союза и измерений количественных показателей продукции</w:t>
      </w:r>
      <w:r w:rsidR="00F438D8">
        <w:rPr>
          <w:rFonts w:cs="Times New Roman"/>
          <w:szCs w:val="30"/>
        </w:rPr>
        <w:t>,</w:t>
      </w:r>
      <w:r w:rsidR="00483D55" w:rsidRPr="00292DC9">
        <w:rPr>
          <w:rFonts w:cs="Times New Roman"/>
          <w:szCs w:val="30"/>
        </w:rPr>
        <w:t xml:space="preserve"> при информационном обмене государств-членов в области обеспечения единства измерений.</w:t>
      </w:r>
    </w:p>
    <w:p w:rsidR="00721899" w:rsidRPr="00292DC9" w:rsidRDefault="00721899" w:rsidP="00292DC9">
      <w:pPr>
        <w:pStyle w:val="3"/>
        <w:keepNext w:val="0"/>
        <w:keepLines w:val="0"/>
        <w:rPr>
          <w:szCs w:val="30"/>
        </w:rPr>
      </w:pPr>
    </w:p>
    <w:p w:rsidR="00D865B3" w:rsidRDefault="001D085E" w:rsidP="001D085E">
      <w:pPr>
        <w:pStyle w:val="1"/>
        <w:spacing w:before="0" w:after="0" w:line="360" w:lineRule="auto"/>
        <w:contextualSpacing w:val="0"/>
        <w:rPr>
          <w:rFonts w:cs="Times New Roman"/>
          <w:szCs w:val="30"/>
        </w:rPr>
      </w:pPr>
      <w:r w:rsidRPr="001F4C9F">
        <w:rPr>
          <w:rFonts w:cs="Times New Roman"/>
          <w:szCs w:val="30"/>
          <w:lang w:val="en-US"/>
        </w:rPr>
        <w:t>II</w:t>
      </w:r>
      <w:r w:rsidR="00721899">
        <w:rPr>
          <w:rFonts w:cs="Times New Roman"/>
          <w:szCs w:val="30"/>
          <w:lang w:val="en-US"/>
        </w:rPr>
        <w:t>I</w:t>
      </w:r>
      <w:r w:rsidRPr="001F4C9F">
        <w:rPr>
          <w:rFonts w:cs="Times New Roman"/>
          <w:szCs w:val="30"/>
        </w:rPr>
        <w:t>.</w:t>
      </w:r>
      <w:r w:rsidRPr="001F4C9F">
        <w:rPr>
          <w:rFonts w:cs="Times New Roman"/>
          <w:szCs w:val="30"/>
          <w:lang w:val="en-US"/>
        </w:rPr>
        <w:t> </w:t>
      </w:r>
      <w:r w:rsidR="00D865B3" w:rsidRPr="001F4C9F">
        <w:rPr>
          <w:rFonts w:cs="Times New Roman"/>
          <w:szCs w:val="30"/>
        </w:rPr>
        <w:t>Цели и задачи</w:t>
      </w:r>
    </w:p>
    <w:p w:rsidR="004B071C" w:rsidRPr="00D07A21" w:rsidRDefault="004B071C" w:rsidP="00D07A21">
      <w:pPr>
        <w:rPr>
          <w:sz w:val="30"/>
          <w:szCs w:val="30"/>
        </w:rPr>
      </w:pPr>
    </w:p>
    <w:p w:rsidR="00DF44A2" w:rsidRPr="001F4C9F" w:rsidRDefault="00721899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5</w:t>
      </w:r>
      <w:r w:rsidR="00585CF5" w:rsidRPr="001F4C9F">
        <w:rPr>
          <w:sz w:val="30"/>
          <w:szCs w:val="30"/>
        </w:rPr>
        <w:t>. </w:t>
      </w:r>
      <w:r w:rsidR="00BB461C" w:rsidRPr="001F4C9F">
        <w:rPr>
          <w:sz w:val="30"/>
          <w:szCs w:val="30"/>
        </w:rPr>
        <w:t>Цел</w:t>
      </w:r>
      <w:r w:rsidR="00AF4DDA">
        <w:rPr>
          <w:sz w:val="30"/>
          <w:szCs w:val="30"/>
        </w:rPr>
        <w:t>ью</w:t>
      </w:r>
      <w:r w:rsidR="00BB461C" w:rsidRPr="001F4C9F">
        <w:rPr>
          <w:sz w:val="30"/>
          <w:szCs w:val="30"/>
        </w:rPr>
        <w:t xml:space="preserve"> реализации общ</w:t>
      </w:r>
      <w:r w:rsidR="00EF35CE" w:rsidRPr="001F4C9F">
        <w:rPr>
          <w:sz w:val="30"/>
          <w:szCs w:val="30"/>
        </w:rPr>
        <w:t>его</w:t>
      </w:r>
      <w:r w:rsidR="00BB461C" w:rsidRPr="001F4C9F">
        <w:rPr>
          <w:sz w:val="30"/>
          <w:szCs w:val="30"/>
        </w:rPr>
        <w:t xml:space="preserve"> процесс</w:t>
      </w:r>
      <w:r w:rsidR="00EF35CE" w:rsidRPr="001F4C9F">
        <w:rPr>
          <w:sz w:val="30"/>
          <w:szCs w:val="30"/>
        </w:rPr>
        <w:t>а</w:t>
      </w:r>
      <w:r w:rsidR="00486703" w:rsidRPr="001F4C9F">
        <w:rPr>
          <w:sz w:val="30"/>
          <w:szCs w:val="30"/>
        </w:rPr>
        <w:t xml:space="preserve"> </w:t>
      </w:r>
      <w:r w:rsidR="00BB461C" w:rsidRPr="001F4C9F">
        <w:rPr>
          <w:sz w:val="30"/>
          <w:szCs w:val="30"/>
        </w:rPr>
        <w:t>явля</w:t>
      </w:r>
      <w:r w:rsidR="008D2B7F" w:rsidRPr="001F4C9F">
        <w:rPr>
          <w:sz w:val="30"/>
          <w:szCs w:val="30"/>
        </w:rPr>
        <w:t>е</w:t>
      </w:r>
      <w:r w:rsidR="00BB461C" w:rsidRPr="001F4C9F">
        <w:rPr>
          <w:sz w:val="30"/>
          <w:szCs w:val="30"/>
        </w:rPr>
        <w:t>тся</w:t>
      </w:r>
      <w:r w:rsidR="001456BB" w:rsidRPr="001F4C9F">
        <w:rPr>
          <w:sz w:val="30"/>
          <w:szCs w:val="30"/>
        </w:rPr>
        <w:t xml:space="preserve"> </w:t>
      </w:r>
      <w:r w:rsidR="00EF35CE" w:rsidRPr="001F4C9F">
        <w:rPr>
          <w:sz w:val="30"/>
          <w:szCs w:val="30"/>
        </w:rPr>
        <w:t xml:space="preserve">оптимизация информационного взаимодействия </w:t>
      </w:r>
      <w:r w:rsidR="00AF4DDA" w:rsidRPr="001F4C9F">
        <w:rPr>
          <w:sz w:val="30"/>
          <w:szCs w:val="30"/>
        </w:rPr>
        <w:t xml:space="preserve">государств-членов </w:t>
      </w:r>
      <w:r w:rsidR="00EF35CE" w:rsidRPr="001F4C9F">
        <w:rPr>
          <w:sz w:val="30"/>
          <w:szCs w:val="30"/>
        </w:rPr>
        <w:t>в области обеспечения единства измерений при проведении ими согласованной политики в области обеспечения единства измерений.</w:t>
      </w:r>
    </w:p>
    <w:p w:rsidR="00BB461C" w:rsidRPr="001F4C9F" w:rsidRDefault="00721899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6</w:t>
      </w:r>
      <w:r w:rsidR="00BB461C" w:rsidRPr="001F4C9F">
        <w:rPr>
          <w:sz w:val="30"/>
          <w:szCs w:val="30"/>
        </w:rPr>
        <w:t>. </w:t>
      </w:r>
      <w:r w:rsidR="001C617F" w:rsidRPr="001F4C9F">
        <w:rPr>
          <w:sz w:val="30"/>
          <w:szCs w:val="30"/>
        </w:rPr>
        <w:t>Достижение цел</w:t>
      </w:r>
      <w:r w:rsidR="00AF4DDA">
        <w:rPr>
          <w:sz w:val="30"/>
          <w:szCs w:val="30"/>
        </w:rPr>
        <w:t>и</w:t>
      </w:r>
      <w:r w:rsidR="001C617F" w:rsidRPr="001F4C9F">
        <w:rPr>
          <w:sz w:val="30"/>
          <w:szCs w:val="30"/>
        </w:rPr>
        <w:t xml:space="preserve"> обеспечивается за счет</w:t>
      </w:r>
      <w:r w:rsidR="00DF44A2" w:rsidRPr="001F4C9F">
        <w:rPr>
          <w:sz w:val="30"/>
          <w:szCs w:val="30"/>
        </w:rPr>
        <w:t>:</w:t>
      </w:r>
    </w:p>
    <w:p w:rsidR="001A7B03" w:rsidRPr="001F4C9F" w:rsidRDefault="00AF4DDA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а)</w:t>
      </w:r>
      <w:r w:rsidR="008B0F9D">
        <w:rPr>
          <w:sz w:val="30"/>
          <w:szCs w:val="30"/>
        </w:rPr>
        <w:t> </w:t>
      </w:r>
      <w:r w:rsidR="001A7B03" w:rsidRPr="001F4C9F">
        <w:rPr>
          <w:sz w:val="30"/>
          <w:szCs w:val="30"/>
        </w:rPr>
        <w:t xml:space="preserve">повышения эффективности информационного взаимодействия </w:t>
      </w:r>
      <w:r w:rsidR="00BD7D71" w:rsidRPr="001F4C9F">
        <w:rPr>
          <w:sz w:val="30"/>
          <w:szCs w:val="30"/>
        </w:rPr>
        <w:t>уполномоченных органов</w:t>
      </w:r>
      <w:r w:rsidR="001A7B03" w:rsidRPr="001F4C9F">
        <w:rPr>
          <w:sz w:val="30"/>
          <w:szCs w:val="30"/>
        </w:rPr>
        <w:t xml:space="preserve"> при </w:t>
      </w:r>
      <w:r w:rsidR="00EF35CE" w:rsidRPr="001F4C9F">
        <w:rPr>
          <w:sz w:val="30"/>
          <w:szCs w:val="30"/>
        </w:rPr>
        <w:t xml:space="preserve">проведении согласованной политики </w:t>
      </w:r>
      <w:r w:rsidR="00F438D8">
        <w:rPr>
          <w:sz w:val="30"/>
          <w:szCs w:val="30"/>
        </w:rPr>
        <w:br/>
      </w:r>
      <w:r w:rsidR="00EF35CE" w:rsidRPr="001F4C9F">
        <w:rPr>
          <w:sz w:val="30"/>
          <w:szCs w:val="30"/>
        </w:rPr>
        <w:t xml:space="preserve">в области </w:t>
      </w:r>
      <w:r w:rsidR="001A7B03" w:rsidRPr="001F4C9F">
        <w:rPr>
          <w:sz w:val="30"/>
          <w:szCs w:val="30"/>
        </w:rPr>
        <w:t>обеспечени</w:t>
      </w:r>
      <w:r w:rsidR="00EF35CE" w:rsidRPr="001F4C9F">
        <w:rPr>
          <w:sz w:val="30"/>
          <w:szCs w:val="30"/>
        </w:rPr>
        <w:t>я</w:t>
      </w:r>
      <w:r w:rsidR="001A7B03" w:rsidRPr="001F4C9F">
        <w:rPr>
          <w:sz w:val="30"/>
          <w:szCs w:val="30"/>
        </w:rPr>
        <w:t xml:space="preserve"> единства измерений </w:t>
      </w:r>
      <w:r w:rsidR="009775EE" w:rsidRPr="001F4C9F">
        <w:rPr>
          <w:sz w:val="30"/>
          <w:szCs w:val="30"/>
        </w:rPr>
        <w:t>с</w:t>
      </w:r>
      <w:r w:rsidR="00EF35CE" w:rsidRPr="001F4C9F">
        <w:rPr>
          <w:sz w:val="30"/>
          <w:szCs w:val="30"/>
        </w:rPr>
        <w:t xml:space="preserve"> уполномоченными органами</w:t>
      </w:r>
      <w:r w:rsidR="009775EE" w:rsidRPr="001F4C9F">
        <w:rPr>
          <w:sz w:val="30"/>
          <w:szCs w:val="30"/>
        </w:rPr>
        <w:t>,</w:t>
      </w:r>
      <w:r w:rsidR="00773CA5" w:rsidRPr="001F4C9F">
        <w:rPr>
          <w:sz w:val="30"/>
          <w:szCs w:val="30"/>
        </w:rPr>
        <w:t xml:space="preserve"> гражданами</w:t>
      </w:r>
      <w:r>
        <w:rPr>
          <w:sz w:val="30"/>
          <w:szCs w:val="30"/>
        </w:rPr>
        <w:t xml:space="preserve"> государств-членов</w:t>
      </w:r>
      <w:r w:rsidR="00003D71" w:rsidRPr="001F4C9F">
        <w:rPr>
          <w:sz w:val="30"/>
          <w:szCs w:val="30"/>
        </w:rPr>
        <w:t>,</w:t>
      </w:r>
      <w:r w:rsidR="00E21083" w:rsidRPr="001F4C9F">
        <w:rPr>
          <w:sz w:val="30"/>
          <w:szCs w:val="30"/>
        </w:rPr>
        <w:t xml:space="preserve"> </w:t>
      </w:r>
      <w:r w:rsidR="00773CA5" w:rsidRPr="001F4C9F">
        <w:rPr>
          <w:sz w:val="30"/>
          <w:szCs w:val="30"/>
        </w:rPr>
        <w:t>хозяйствующими субъектами</w:t>
      </w:r>
      <w:r w:rsidR="00003D71" w:rsidRPr="001F4C9F">
        <w:rPr>
          <w:sz w:val="30"/>
          <w:szCs w:val="30"/>
        </w:rPr>
        <w:t xml:space="preserve"> </w:t>
      </w:r>
      <w:r w:rsidR="00003D71" w:rsidRPr="001F4C9F">
        <w:rPr>
          <w:sz w:val="30"/>
          <w:szCs w:val="30"/>
        </w:rPr>
        <w:lastRenderedPageBreak/>
        <w:t xml:space="preserve">и органами государственной власти </w:t>
      </w:r>
      <w:r>
        <w:rPr>
          <w:sz w:val="30"/>
          <w:szCs w:val="30"/>
        </w:rPr>
        <w:t>государств-членов</w:t>
      </w:r>
      <w:r w:rsidRPr="001F4C9F">
        <w:rPr>
          <w:sz w:val="30"/>
          <w:szCs w:val="30"/>
        </w:rPr>
        <w:t xml:space="preserve"> </w:t>
      </w:r>
      <w:r w:rsidR="00EF35CE" w:rsidRPr="001F4C9F">
        <w:rPr>
          <w:sz w:val="30"/>
          <w:szCs w:val="30"/>
        </w:rPr>
        <w:t xml:space="preserve">при выполнении работ в области обеспечения единства измерений в рамках </w:t>
      </w:r>
      <w:r w:rsidR="001A7B03" w:rsidRPr="001F4C9F">
        <w:rPr>
          <w:sz w:val="30"/>
          <w:szCs w:val="30"/>
        </w:rPr>
        <w:t>Союза</w:t>
      </w:r>
      <w:r w:rsidR="009775EE" w:rsidRPr="001F4C9F">
        <w:rPr>
          <w:sz w:val="30"/>
          <w:szCs w:val="30"/>
        </w:rPr>
        <w:t xml:space="preserve"> </w:t>
      </w:r>
      <w:r w:rsidR="00F438D8">
        <w:rPr>
          <w:sz w:val="30"/>
          <w:szCs w:val="30"/>
        </w:rPr>
        <w:br/>
      </w:r>
      <w:r w:rsidR="009775EE" w:rsidRPr="001F4C9F">
        <w:rPr>
          <w:sz w:val="30"/>
          <w:szCs w:val="30"/>
        </w:rPr>
        <w:t>(далее – работы)</w:t>
      </w:r>
      <w:r w:rsidR="00490DBA" w:rsidRPr="001F4C9F">
        <w:rPr>
          <w:sz w:val="30"/>
          <w:szCs w:val="30"/>
        </w:rPr>
        <w:t>;</w:t>
      </w:r>
    </w:p>
    <w:p w:rsidR="001A7B03" w:rsidRPr="001F4C9F" w:rsidRDefault="00AF4DDA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б)</w:t>
      </w:r>
      <w:r w:rsidR="008B0F9D">
        <w:rPr>
          <w:sz w:val="30"/>
          <w:szCs w:val="30"/>
        </w:rPr>
        <w:t> </w:t>
      </w:r>
      <w:r w:rsidR="001A7B03" w:rsidRPr="001F4C9F">
        <w:rPr>
          <w:sz w:val="30"/>
          <w:szCs w:val="30"/>
        </w:rPr>
        <w:t xml:space="preserve">повышения доступности для </w:t>
      </w:r>
      <w:r w:rsidR="00E21083" w:rsidRPr="001F4C9F">
        <w:rPr>
          <w:sz w:val="30"/>
          <w:szCs w:val="30"/>
        </w:rPr>
        <w:t>граждан, хозяйствующих субъектов</w:t>
      </w:r>
      <w:r w:rsidR="00003D71" w:rsidRPr="001F4C9F">
        <w:rPr>
          <w:sz w:val="30"/>
          <w:szCs w:val="30"/>
        </w:rPr>
        <w:t>, органов государственной власти</w:t>
      </w:r>
      <w:r>
        <w:rPr>
          <w:sz w:val="30"/>
          <w:szCs w:val="30"/>
        </w:rPr>
        <w:t xml:space="preserve"> государств-членов</w:t>
      </w:r>
      <w:r w:rsidR="00F438D8">
        <w:rPr>
          <w:sz w:val="30"/>
          <w:szCs w:val="30"/>
        </w:rPr>
        <w:br/>
      </w:r>
      <w:r w:rsidR="001A7B03" w:rsidRPr="001F4C9F">
        <w:rPr>
          <w:sz w:val="30"/>
          <w:szCs w:val="30"/>
        </w:rPr>
        <w:t>и уполномоченных органов актуальных и достоверных сведений</w:t>
      </w:r>
      <w:r w:rsidR="00F438D8">
        <w:rPr>
          <w:sz w:val="30"/>
          <w:szCs w:val="30"/>
        </w:rPr>
        <w:br/>
      </w:r>
      <w:r w:rsidR="001A7B03" w:rsidRPr="001F4C9F">
        <w:rPr>
          <w:sz w:val="30"/>
          <w:szCs w:val="30"/>
        </w:rPr>
        <w:t>в области обеспечения единства измерений</w:t>
      </w:r>
      <w:r w:rsidR="00EF35CE" w:rsidRPr="001F4C9F">
        <w:rPr>
          <w:sz w:val="30"/>
          <w:szCs w:val="30"/>
        </w:rPr>
        <w:t xml:space="preserve"> </w:t>
      </w:r>
      <w:r w:rsidR="001A7B03" w:rsidRPr="001F4C9F">
        <w:rPr>
          <w:sz w:val="30"/>
          <w:szCs w:val="30"/>
        </w:rPr>
        <w:t>с учетом требований законодательства государств-членов</w:t>
      </w:r>
      <w:r w:rsidR="009775EE" w:rsidRPr="001F4C9F">
        <w:rPr>
          <w:sz w:val="30"/>
          <w:szCs w:val="30"/>
        </w:rPr>
        <w:t xml:space="preserve"> в области обеспечения единства измерений</w:t>
      </w:r>
      <w:r w:rsidR="00FA3267" w:rsidRPr="001F4C9F">
        <w:rPr>
          <w:sz w:val="30"/>
          <w:szCs w:val="30"/>
        </w:rPr>
        <w:t>.</w:t>
      </w:r>
    </w:p>
    <w:p w:rsidR="0057288B" w:rsidRPr="001F4C9F" w:rsidRDefault="00721899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7</w:t>
      </w:r>
      <w:r w:rsidR="0057288B" w:rsidRPr="001F4C9F">
        <w:rPr>
          <w:sz w:val="30"/>
          <w:szCs w:val="30"/>
        </w:rPr>
        <w:t>.</w:t>
      </w:r>
      <w:r w:rsidR="003079E6" w:rsidRPr="001F4C9F">
        <w:rPr>
          <w:sz w:val="30"/>
          <w:szCs w:val="30"/>
        </w:rPr>
        <w:t> </w:t>
      </w:r>
      <w:r w:rsidR="0057288B" w:rsidRPr="001F4C9F">
        <w:rPr>
          <w:sz w:val="30"/>
          <w:szCs w:val="30"/>
        </w:rPr>
        <w:t xml:space="preserve">Мониторинг и оценка эффективности реализации </w:t>
      </w:r>
      <w:r w:rsidR="00296E4E" w:rsidRPr="001F4C9F">
        <w:rPr>
          <w:sz w:val="30"/>
          <w:szCs w:val="30"/>
        </w:rPr>
        <w:t xml:space="preserve">общего процесса </w:t>
      </w:r>
      <w:r w:rsidR="0057288B" w:rsidRPr="001F4C9F">
        <w:rPr>
          <w:sz w:val="30"/>
          <w:szCs w:val="30"/>
        </w:rPr>
        <w:t>осуществля</w:t>
      </w:r>
      <w:r w:rsidR="00AF4DDA">
        <w:rPr>
          <w:sz w:val="30"/>
          <w:szCs w:val="30"/>
        </w:rPr>
        <w:t>ю</w:t>
      </w:r>
      <w:r w:rsidR="0057288B" w:rsidRPr="001F4C9F">
        <w:rPr>
          <w:sz w:val="30"/>
          <w:szCs w:val="30"/>
        </w:rPr>
        <w:t>тся Комиссией на основании анализа следующих интегральных показателей:</w:t>
      </w:r>
    </w:p>
    <w:p w:rsidR="00F44F8B" w:rsidRPr="001F4C9F" w:rsidRDefault="00AF4DDA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 w:rsidR="008B0F9D">
        <w:rPr>
          <w:sz w:val="30"/>
          <w:szCs w:val="30"/>
        </w:rPr>
        <w:t> </w:t>
      </w:r>
      <w:r w:rsidR="0083761B" w:rsidRPr="001F4C9F">
        <w:rPr>
          <w:sz w:val="30"/>
          <w:szCs w:val="30"/>
        </w:rPr>
        <w:t>количество</w:t>
      </w:r>
      <w:r w:rsidR="00F44F8B" w:rsidRPr="001F4C9F">
        <w:rPr>
          <w:sz w:val="30"/>
          <w:szCs w:val="30"/>
        </w:rPr>
        <w:t xml:space="preserve"> запросов к опубликованным на информационном портале </w:t>
      </w:r>
      <w:r w:rsidR="00045B81" w:rsidRPr="001F4C9F">
        <w:rPr>
          <w:sz w:val="30"/>
          <w:szCs w:val="30"/>
        </w:rPr>
        <w:t xml:space="preserve">Союза </w:t>
      </w:r>
      <w:r w:rsidR="00F44F8B" w:rsidRPr="001F4C9F">
        <w:rPr>
          <w:sz w:val="30"/>
          <w:szCs w:val="30"/>
        </w:rPr>
        <w:t>сведениям за период</w:t>
      </w:r>
      <w:r w:rsidR="00D07A21">
        <w:rPr>
          <w:sz w:val="30"/>
          <w:szCs w:val="30"/>
        </w:rPr>
        <w:t>, указанный пользователем</w:t>
      </w:r>
      <w:r w:rsidR="00F438D8">
        <w:rPr>
          <w:sz w:val="30"/>
          <w:szCs w:val="30"/>
        </w:rPr>
        <w:br/>
      </w:r>
      <w:r>
        <w:rPr>
          <w:sz w:val="30"/>
          <w:szCs w:val="30"/>
        </w:rPr>
        <w:t>(с указанием</w:t>
      </w:r>
      <w:r w:rsidR="00F44F8B" w:rsidRPr="001F4C9F">
        <w:rPr>
          <w:sz w:val="30"/>
          <w:szCs w:val="30"/>
        </w:rPr>
        <w:t xml:space="preserve"> видов сведений</w:t>
      </w:r>
      <w:r>
        <w:rPr>
          <w:sz w:val="30"/>
          <w:szCs w:val="30"/>
        </w:rPr>
        <w:t>)</w:t>
      </w:r>
      <w:r w:rsidR="00F44F8B" w:rsidRPr="001F4C9F">
        <w:rPr>
          <w:sz w:val="30"/>
          <w:szCs w:val="30"/>
        </w:rPr>
        <w:t>;</w:t>
      </w:r>
    </w:p>
    <w:p w:rsidR="00F44F8B" w:rsidRPr="001F4C9F" w:rsidRDefault="00AF4DDA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</w:t>
      </w:r>
      <w:r w:rsidR="008B0F9D">
        <w:rPr>
          <w:sz w:val="30"/>
          <w:szCs w:val="30"/>
        </w:rPr>
        <w:t> </w:t>
      </w:r>
      <w:r w:rsidR="0083761B" w:rsidRPr="001F4C9F">
        <w:rPr>
          <w:sz w:val="30"/>
          <w:szCs w:val="30"/>
        </w:rPr>
        <w:t xml:space="preserve">количество </w:t>
      </w:r>
      <w:r w:rsidR="005B0465" w:rsidRPr="001F4C9F">
        <w:rPr>
          <w:sz w:val="30"/>
          <w:szCs w:val="30"/>
        </w:rPr>
        <w:t>направленных средствами информационного портала Союза запросов на оперативное предоставление сведений</w:t>
      </w:r>
      <w:r w:rsidR="00F438D8">
        <w:rPr>
          <w:sz w:val="30"/>
          <w:szCs w:val="30"/>
        </w:rPr>
        <w:br/>
      </w:r>
      <w:r w:rsidR="005B0465" w:rsidRPr="001F4C9F">
        <w:rPr>
          <w:sz w:val="30"/>
          <w:szCs w:val="30"/>
        </w:rPr>
        <w:t xml:space="preserve">из информационных фондов </w:t>
      </w:r>
      <w:r w:rsidR="009775EE" w:rsidRPr="001F4C9F">
        <w:rPr>
          <w:sz w:val="30"/>
          <w:szCs w:val="30"/>
        </w:rPr>
        <w:t xml:space="preserve">в области обеспечения единства измерений </w:t>
      </w:r>
      <w:r w:rsidR="005B0465" w:rsidRPr="001F4C9F">
        <w:rPr>
          <w:sz w:val="30"/>
          <w:szCs w:val="30"/>
        </w:rPr>
        <w:t>государств</w:t>
      </w:r>
      <w:r w:rsidR="00045B81" w:rsidRPr="001F4C9F">
        <w:rPr>
          <w:sz w:val="30"/>
          <w:szCs w:val="30"/>
        </w:rPr>
        <w:t>-</w:t>
      </w:r>
      <w:r w:rsidR="005B0465" w:rsidRPr="001F4C9F">
        <w:rPr>
          <w:sz w:val="30"/>
          <w:szCs w:val="30"/>
        </w:rPr>
        <w:t>членов</w:t>
      </w:r>
      <w:r w:rsidR="009775EE" w:rsidRPr="001F4C9F">
        <w:rPr>
          <w:sz w:val="30"/>
          <w:szCs w:val="30"/>
        </w:rPr>
        <w:t xml:space="preserve"> (далее – информационные фонды государств-членов)</w:t>
      </w:r>
      <w:r w:rsidR="005B0465" w:rsidRPr="001F4C9F">
        <w:rPr>
          <w:sz w:val="30"/>
          <w:szCs w:val="30"/>
        </w:rPr>
        <w:t xml:space="preserve"> за период</w:t>
      </w:r>
      <w:r w:rsidR="00D07A21">
        <w:rPr>
          <w:sz w:val="30"/>
          <w:szCs w:val="30"/>
        </w:rPr>
        <w:t>, указанный пользователем</w:t>
      </w:r>
      <w:r w:rsidR="005B0465" w:rsidRPr="001F4C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(с указанием </w:t>
      </w:r>
      <w:r w:rsidR="005B0465" w:rsidRPr="001F4C9F">
        <w:rPr>
          <w:sz w:val="30"/>
          <w:szCs w:val="30"/>
        </w:rPr>
        <w:t>вид</w:t>
      </w:r>
      <w:r>
        <w:rPr>
          <w:sz w:val="30"/>
          <w:szCs w:val="30"/>
        </w:rPr>
        <w:t>а</w:t>
      </w:r>
      <w:r w:rsidR="005B0465" w:rsidRPr="001F4C9F">
        <w:rPr>
          <w:sz w:val="30"/>
          <w:szCs w:val="30"/>
        </w:rPr>
        <w:t xml:space="preserve"> запрос</w:t>
      </w:r>
      <w:r w:rsidR="00F438D8">
        <w:rPr>
          <w:sz w:val="30"/>
          <w:szCs w:val="30"/>
        </w:rPr>
        <w:t>а</w:t>
      </w:r>
      <w:r w:rsidR="00F438D8">
        <w:rPr>
          <w:sz w:val="30"/>
          <w:szCs w:val="30"/>
        </w:rPr>
        <w:br/>
      </w:r>
      <w:r>
        <w:rPr>
          <w:sz w:val="30"/>
          <w:szCs w:val="30"/>
        </w:rPr>
        <w:t>и</w:t>
      </w:r>
      <w:r w:rsidR="00FD1004" w:rsidRPr="001F4C9F">
        <w:rPr>
          <w:sz w:val="30"/>
          <w:szCs w:val="30"/>
        </w:rPr>
        <w:t xml:space="preserve"> государств</w:t>
      </w:r>
      <w:r>
        <w:rPr>
          <w:sz w:val="30"/>
          <w:szCs w:val="30"/>
        </w:rPr>
        <w:t>а</w:t>
      </w:r>
      <w:r w:rsidR="00045B81" w:rsidRPr="001F4C9F">
        <w:rPr>
          <w:sz w:val="30"/>
          <w:szCs w:val="30"/>
        </w:rPr>
        <w:t>-</w:t>
      </w:r>
      <w:r w:rsidR="00FD1004" w:rsidRPr="001F4C9F">
        <w:rPr>
          <w:sz w:val="30"/>
          <w:szCs w:val="30"/>
        </w:rPr>
        <w:t>член</w:t>
      </w:r>
      <w:r>
        <w:rPr>
          <w:sz w:val="30"/>
          <w:szCs w:val="30"/>
        </w:rPr>
        <w:t>а</w:t>
      </w:r>
      <w:r w:rsidR="00FD1004" w:rsidRPr="001F4C9F">
        <w:rPr>
          <w:sz w:val="30"/>
          <w:szCs w:val="30"/>
        </w:rPr>
        <w:t>, котор</w:t>
      </w:r>
      <w:r>
        <w:rPr>
          <w:sz w:val="30"/>
          <w:szCs w:val="30"/>
        </w:rPr>
        <w:t>ому</w:t>
      </w:r>
      <w:r w:rsidR="00FD1004" w:rsidRPr="001F4C9F">
        <w:rPr>
          <w:sz w:val="30"/>
          <w:szCs w:val="30"/>
        </w:rPr>
        <w:t xml:space="preserve"> адресован запрос</w:t>
      </w:r>
      <w:r>
        <w:rPr>
          <w:sz w:val="30"/>
          <w:szCs w:val="30"/>
        </w:rPr>
        <w:t>)</w:t>
      </w:r>
      <w:r w:rsidR="005B0465" w:rsidRPr="001F4C9F">
        <w:rPr>
          <w:sz w:val="30"/>
          <w:szCs w:val="30"/>
        </w:rPr>
        <w:t>;</w:t>
      </w:r>
    </w:p>
    <w:p w:rsidR="00FD1004" w:rsidRPr="001F4C9F" w:rsidRDefault="00AF4DDA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</w:t>
      </w:r>
      <w:r w:rsidR="008B0F9D">
        <w:rPr>
          <w:sz w:val="30"/>
          <w:szCs w:val="30"/>
        </w:rPr>
        <w:t> </w:t>
      </w:r>
      <w:r w:rsidR="00FD1004" w:rsidRPr="001F4C9F">
        <w:rPr>
          <w:sz w:val="30"/>
          <w:szCs w:val="30"/>
        </w:rPr>
        <w:t xml:space="preserve">среднее время предоставления </w:t>
      </w:r>
      <w:r w:rsidR="005D1687" w:rsidRPr="001F4C9F">
        <w:rPr>
          <w:sz w:val="30"/>
          <w:szCs w:val="30"/>
        </w:rPr>
        <w:t>дополнительных сведений</w:t>
      </w:r>
      <w:r w:rsidR="00BF0DB9" w:rsidRPr="001F4C9F">
        <w:rPr>
          <w:sz w:val="30"/>
          <w:szCs w:val="30"/>
        </w:rPr>
        <w:t xml:space="preserve"> </w:t>
      </w:r>
      <w:r w:rsidR="00F438D8">
        <w:rPr>
          <w:sz w:val="30"/>
          <w:szCs w:val="30"/>
        </w:rPr>
        <w:br/>
      </w:r>
      <w:r w:rsidR="00BF0DB9" w:rsidRPr="001F4C9F">
        <w:rPr>
          <w:sz w:val="30"/>
          <w:szCs w:val="30"/>
        </w:rPr>
        <w:t xml:space="preserve">в соответствии с пунктом </w:t>
      </w:r>
      <w:r w:rsidR="00483D55" w:rsidRPr="001F4C9F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="00483D55" w:rsidRPr="001F4C9F">
        <w:rPr>
          <w:sz w:val="30"/>
          <w:szCs w:val="30"/>
        </w:rPr>
        <w:t xml:space="preserve"> </w:t>
      </w:r>
      <w:r w:rsidR="009775EE" w:rsidRPr="001F4C9F">
        <w:rPr>
          <w:sz w:val="30"/>
          <w:szCs w:val="30"/>
        </w:rPr>
        <w:t>настоящих П</w:t>
      </w:r>
      <w:r w:rsidR="00BF0DB9" w:rsidRPr="001F4C9F">
        <w:rPr>
          <w:sz w:val="30"/>
          <w:szCs w:val="30"/>
        </w:rPr>
        <w:t>равил</w:t>
      </w:r>
      <w:r w:rsidR="005D1687" w:rsidRPr="001F4C9F">
        <w:rPr>
          <w:sz w:val="30"/>
          <w:szCs w:val="30"/>
        </w:rPr>
        <w:t xml:space="preserve"> </w:t>
      </w:r>
      <w:r w:rsidR="00FD1004" w:rsidRPr="001F4C9F">
        <w:rPr>
          <w:sz w:val="30"/>
          <w:szCs w:val="30"/>
        </w:rPr>
        <w:t xml:space="preserve">в рамках осуществления взаимного признания результатов работ за период, </w:t>
      </w:r>
      <w:r w:rsidR="00D07A21">
        <w:rPr>
          <w:sz w:val="30"/>
          <w:szCs w:val="30"/>
        </w:rPr>
        <w:t xml:space="preserve">указанный пользователем </w:t>
      </w:r>
      <w:r w:rsidR="00B91698">
        <w:rPr>
          <w:sz w:val="30"/>
          <w:szCs w:val="30"/>
        </w:rPr>
        <w:t xml:space="preserve">(с указанием </w:t>
      </w:r>
      <w:r w:rsidR="00FD1004" w:rsidRPr="001F4C9F">
        <w:rPr>
          <w:sz w:val="30"/>
          <w:szCs w:val="30"/>
        </w:rPr>
        <w:t>вид</w:t>
      </w:r>
      <w:r w:rsidR="00B91698">
        <w:rPr>
          <w:sz w:val="30"/>
          <w:szCs w:val="30"/>
        </w:rPr>
        <w:t>а</w:t>
      </w:r>
      <w:r w:rsidR="00FD1004" w:rsidRPr="001F4C9F">
        <w:rPr>
          <w:sz w:val="30"/>
          <w:szCs w:val="30"/>
        </w:rPr>
        <w:t xml:space="preserve"> работ</w:t>
      </w:r>
      <w:r w:rsidR="00B91698">
        <w:rPr>
          <w:sz w:val="30"/>
          <w:szCs w:val="30"/>
        </w:rPr>
        <w:t>ы</w:t>
      </w:r>
      <w:r w:rsidR="00FD1004" w:rsidRPr="001F4C9F">
        <w:rPr>
          <w:sz w:val="30"/>
          <w:szCs w:val="30"/>
        </w:rPr>
        <w:t xml:space="preserve"> и </w:t>
      </w:r>
      <w:r w:rsidR="0097488D" w:rsidRPr="001F4C9F">
        <w:rPr>
          <w:sz w:val="30"/>
          <w:szCs w:val="30"/>
        </w:rPr>
        <w:t>государств</w:t>
      </w:r>
      <w:r w:rsidR="00B91698">
        <w:rPr>
          <w:sz w:val="30"/>
          <w:szCs w:val="30"/>
        </w:rPr>
        <w:t>а</w:t>
      </w:r>
      <w:r w:rsidR="0097488D" w:rsidRPr="001F4C9F">
        <w:rPr>
          <w:sz w:val="30"/>
          <w:szCs w:val="30"/>
        </w:rPr>
        <w:t>-членов</w:t>
      </w:r>
      <w:r w:rsidR="00FD1004" w:rsidRPr="001F4C9F">
        <w:rPr>
          <w:sz w:val="30"/>
          <w:szCs w:val="30"/>
        </w:rPr>
        <w:t>, явля</w:t>
      </w:r>
      <w:r w:rsidR="00B91698">
        <w:rPr>
          <w:sz w:val="30"/>
          <w:szCs w:val="30"/>
        </w:rPr>
        <w:t>ющегося</w:t>
      </w:r>
      <w:r w:rsidR="00FD1004" w:rsidRPr="001F4C9F">
        <w:rPr>
          <w:sz w:val="30"/>
          <w:szCs w:val="30"/>
        </w:rPr>
        <w:t xml:space="preserve"> инициатор</w:t>
      </w:r>
      <w:r w:rsidR="00B91698">
        <w:rPr>
          <w:sz w:val="30"/>
          <w:szCs w:val="30"/>
        </w:rPr>
        <w:t>ом</w:t>
      </w:r>
      <w:r w:rsidR="00FD1004" w:rsidRPr="001F4C9F">
        <w:rPr>
          <w:sz w:val="30"/>
          <w:szCs w:val="30"/>
        </w:rPr>
        <w:t xml:space="preserve"> и</w:t>
      </w:r>
      <w:r w:rsidR="00B91698">
        <w:rPr>
          <w:sz w:val="30"/>
          <w:szCs w:val="30"/>
        </w:rPr>
        <w:t xml:space="preserve"> (или)</w:t>
      </w:r>
      <w:r w:rsidR="00FD1004" w:rsidRPr="001F4C9F">
        <w:rPr>
          <w:sz w:val="30"/>
          <w:szCs w:val="30"/>
        </w:rPr>
        <w:t xml:space="preserve"> адресат</w:t>
      </w:r>
      <w:r w:rsidR="00B91698">
        <w:rPr>
          <w:sz w:val="30"/>
          <w:szCs w:val="30"/>
        </w:rPr>
        <w:t>ом</w:t>
      </w:r>
      <w:r w:rsidR="00FD1004" w:rsidRPr="001F4C9F">
        <w:rPr>
          <w:sz w:val="30"/>
          <w:szCs w:val="30"/>
        </w:rPr>
        <w:t xml:space="preserve"> так</w:t>
      </w:r>
      <w:r w:rsidR="00B91698">
        <w:rPr>
          <w:sz w:val="30"/>
          <w:szCs w:val="30"/>
        </w:rPr>
        <w:t>ого</w:t>
      </w:r>
      <w:r w:rsidR="00FD1004" w:rsidRPr="001F4C9F">
        <w:rPr>
          <w:sz w:val="30"/>
          <w:szCs w:val="30"/>
        </w:rPr>
        <w:t xml:space="preserve"> запрос</w:t>
      </w:r>
      <w:r w:rsidR="00B91698">
        <w:rPr>
          <w:sz w:val="30"/>
          <w:szCs w:val="30"/>
        </w:rPr>
        <w:t>а)</w:t>
      </w:r>
      <w:r w:rsidR="007872AD" w:rsidRPr="001F4C9F">
        <w:rPr>
          <w:sz w:val="30"/>
          <w:szCs w:val="30"/>
        </w:rPr>
        <w:t>.</w:t>
      </w:r>
    </w:p>
    <w:p w:rsidR="001D085E" w:rsidRPr="001F4C9F" w:rsidRDefault="001D085E" w:rsidP="001D085E">
      <w:pPr>
        <w:pStyle w:val="ConsPlusNormal"/>
        <w:widowControl/>
        <w:ind w:firstLine="709"/>
        <w:rPr>
          <w:sz w:val="30"/>
          <w:szCs w:val="30"/>
        </w:rPr>
      </w:pPr>
    </w:p>
    <w:p w:rsidR="00D865B3" w:rsidRDefault="00721899" w:rsidP="001D085E">
      <w:pPr>
        <w:pStyle w:val="1"/>
        <w:spacing w:before="0" w:after="0" w:line="360" w:lineRule="auto"/>
        <w:ind w:firstLine="709"/>
        <w:contextualSpacing w:val="0"/>
        <w:rPr>
          <w:rFonts w:cs="Times New Roman"/>
          <w:szCs w:val="30"/>
        </w:rPr>
      </w:pPr>
      <w:r w:rsidRPr="001F4C9F">
        <w:rPr>
          <w:rFonts w:cs="Times New Roman"/>
          <w:szCs w:val="30"/>
          <w:lang w:val="en-US"/>
        </w:rPr>
        <w:lastRenderedPageBreak/>
        <w:t>I</w:t>
      </w:r>
      <w:r>
        <w:rPr>
          <w:rFonts w:cs="Times New Roman"/>
          <w:szCs w:val="30"/>
          <w:lang w:val="en-US"/>
        </w:rPr>
        <w:t>V</w:t>
      </w:r>
      <w:r w:rsidR="00D865B3" w:rsidRPr="001F4C9F">
        <w:rPr>
          <w:rFonts w:cs="Times New Roman"/>
          <w:szCs w:val="30"/>
        </w:rPr>
        <w:t>.</w:t>
      </w:r>
      <w:r w:rsidR="00D865B3" w:rsidRPr="001F4C9F">
        <w:rPr>
          <w:rFonts w:cs="Times New Roman"/>
          <w:szCs w:val="30"/>
          <w:lang w:val="en-US"/>
        </w:rPr>
        <w:t> </w:t>
      </w:r>
      <w:r w:rsidR="00D865B3" w:rsidRPr="001F4C9F">
        <w:rPr>
          <w:rFonts w:cs="Times New Roman"/>
          <w:szCs w:val="30"/>
        </w:rPr>
        <w:t xml:space="preserve">Участники </w:t>
      </w:r>
      <w:r w:rsidR="00B91698" w:rsidRPr="001F4C9F">
        <w:rPr>
          <w:rFonts w:cs="Times New Roman"/>
          <w:szCs w:val="30"/>
        </w:rPr>
        <w:t>общ</w:t>
      </w:r>
      <w:r w:rsidR="00B91698">
        <w:rPr>
          <w:rFonts w:cs="Times New Roman"/>
          <w:szCs w:val="30"/>
        </w:rPr>
        <w:t>его</w:t>
      </w:r>
      <w:r w:rsidR="00B91698" w:rsidRPr="001F4C9F">
        <w:rPr>
          <w:rFonts w:cs="Times New Roman"/>
          <w:szCs w:val="30"/>
        </w:rPr>
        <w:t xml:space="preserve"> </w:t>
      </w:r>
      <w:r w:rsidR="00D865B3" w:rsidRPr="001F4C9F">
        <w:rPr>
          <w:rFonts w:cs="Times New Roman"/>
          <w:szCs w:val="30"/>
        </w:rPr>
        <w:t>процесс</w:t>
      </w:r>
      <w:r w:rsidR="00B91698">
        <w:rPr>
          <w:rFonts w:cs="Times New Roman"/>
          <w:szCs w:val="30"/>
        </w:rPr>
        <w:t>а</w:t>
      </w:r>
    </w:p>
    <w:p w:rsidR="00DA24C1" w:rsidRPr="00D07A21" w:rsidRDefault="00DA24C1" w:rsidP="00D07A21">
      <w:pPr>
        <w:rPr>
          <w:sz w:val="30"/>
          <w:szCs w:val="30"/>
        </w:rPr>
      </w:pPr>
    </w:p>
    <w:p w:rsidR="00A11B8C" w:rsidRPr="001F4C9F" w:rsidRDefault="00721899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A6150D" w:rsidRPr="001F4C9F">
        <w:rPr>
          <w:sz w:val="30"/>
          <w:szCs w:val="30"/>
        </w:rPr>
        <w:t>. </w:t>
      </w:r>
      <w:r w:rsidR="00A11B8C" w:rsidRPr="001F4C9F">
        <w:rPr>
          <w:sz w:val="30"/>
          <w:szCs w:val="30"/>
        </w:rPr>
        <w:t>Участниками общ</w:t>
      </w:r>
      <w:r w:rsidR="00DF44A2" w:rsidRPr="001F4C9F">
        <w:rPr>
          <w:sz w:val="30"/>
          <w:szCs w:val="30"/>
        </w:rPr>
        <w:t>его</w:t>
      </w:r>
      <w:r w:rsidR="00A11B8C" w:rsidRPr="001F4C9F">
        <w:rPr>
          <w:sz w:val="30"/>
          <w:szCs w:val="30"/>
        </w:rPr>
        <w:t xml:space="preserve"> процесс</w:t>
      </w:r>
      <w:r w:rsidR="00DF44A2" w:rsidRPr="001F4C9F">
        <w:rPr>
          <w:sz w:val="30"/>
          <w:szCs w:val="30"/>
        </w:rPr>
        <w:t>а</w:t>
      </w:r>
      <w:r w:rsidR="00A11B8C" w:rsidRPr="001F4C9F">
        <w:rPr>
          <w:sz w:val="30"/>
          <w:szCs w:val="30"/>
        </w:rPr>
        <w:t xml:space="preserve"> являются:</w:t>
      </w:r>
    </w:p>
    <w:p w:rsidR="00DF44A2" w:rsidRPr="001F4C9F" w:rsidRDefault="00C2656A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 w:rsidR="008B0F9D">
        <w:rPr>
          <w:sz w:val="30"/>
          <w:szCs w:val="30"/>
        </w:rPr>
        <w:t> </w:t>
      </w:r>
      <w:r w:rsidR="009B4D69" w:rsidRPr="001F4C9F">
        <w:rPr>
          <w:sz w:val="30"/>
          <w:szCs w:val="30"/>
        </w:rPr>
        <w:t>уполномоченные</w:t>
      </w:r>
      <w:r w:rsidR="00DF44A2" w:rsidRPr="001F4C9F">
        <w:rPr>
          <w:sz w:val="30"/>
          <w:szCs w:val="30"/>
        </w:rPr>
        <w:t xml:space="preserve"> орган</w:t>
      </w:r>
      <w:r w:rsidR="009B4D69" w:rsidRPr="001F4C9F">
        <w:rPr>
          <w:sz w:val="30"/>
          <w:szCs w:val="30"/>
        </w:rPr>
        <w:t>ы</w:t>
      </w:r>
      <w:r w:rsidR="00DF44A2" w:rsidRPr="001F4C9F">
        <w:rPr>
          <w:sz w:val="30"/>
          <w:szCs w:val="30"/>
        </w:rPr>
        <w:t>;</w:t>
      </w:r>
    </w:p>
    <w:p w:rsidR="00066D20" w:rsidRPr="001F4C9F" w:rsidRDefault="00C2656A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</w:t>
      </w:r>
      <w:r w:rsidR="008B0F9D">
        <w:rPr>
          <w:sz w:val="30"/>
          <w:szCs w:val="30"/>
        </w:rPr>
        <w:t> </w:t>
      </w:r>
      <w:r w:rsidR="00066D20" w:rsidRPr="001F4C9F">
        <w:rPr>
          <w:sz w:val="30"/>
          <w:szCs w:val="30"/>
        </w:rPr>
        <w:t>Комиссия;</w:t>
      </w:r>
    </w:p>
    <w:p w:rsidR="002E6036" w:rsidRDefault="00C2656A" w:rsidP="00F438D8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</w:t>
      </w:r>
      <w:r w:rsidR="008B0F9D">
        <w:rPr>
          <w:sz w:val="30"/>
          <w:szCs w:val="30"/>
        </w:rPr>
        <w:t> </w:t>
      </w:r>
      <w:r w:rsidR="009B4D69" w:rsidRPr="001F4C9F">
        <w:rPr>
          <w:sz w:val="30"/>
          <w:szCs w:val="30"/>
        </w:rPr>
        <w:t xml:space="preserve">юридические лица </w:t>
      </w:r>
      <w:r>
        <w:rPr>
          <w:sz w:val="30"/>
          <w:szCs w:val="30"/>
        </w:rPr>
        <w:t xml:space="preserve"> и</w:t>
      </w:r>
      <w:r w:rsidR="00D534F0">
        <w:rPr>
          <w:sz w:val="30"/>
          <w:szCs w:val="30"/>
        </w:rPr>
        <w:t xml:space="preserve"> </w:t>
      </w:r>
      <w:r w:rsidR="00D534F0" w:rsidRPr="001F4C9F">
        <w:rPr>
          <w:sz w:val="30"/>
          <w:szCs w:val="30"/>
        </w:rPr>
        <w:t>физические лица, зарегистрированные</w:t>
      </w:r>
      <w:r w:rsidR="00F438D8">
        <w:rPr>
          <w:sz w:val="30"/>
          <w:szCs w:val="30"/>
        </w:rPr>
        <w:br/>
      </w:r>
      <w:r w:rsidR="00D534F0" w:rsidRPr="001F4C9F">
        <w:rPr>
          <w:sz w:val="30"/>
          <w:szCs w:val="30"/>
        </w:rPr>
        <w:t>в качестве индивидуальн</w:t>
      </w:r>
      <w:r>
        <w:rPr>
          <w:sz w:val="30"/>
          <w:szCs w:val="30"/>
        </w:rPr>
        <w:t>ых</w:t>
      </w:r>
      <w:r w:rsidR="00D534F0" w:rsidRPr="001F4C9F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ей</w:t>
      </w:r>
      <w:r w:rsidR="00D534F0">
        <w:rPr>
          <w:sz w:val="30"/>
          <w:szCs w:val="30"/>
        </w:rPr>
        <w:t>,</w:t>
      </w:r>
      <w:r w:rsidR="00D534F0" w:rsidRPr="001F4C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которые </w:t>
      </w:r>
      <w:r w:rsidR="0043061C" w:rsidRPr="001F4C9F">
        <w:rPr>
          <w:sz w:val="30"/>
          <w:szCs w:val="30"/>
        </w:rPr>
        <w:t>являю</w:t>
      </w:r>
      <w:r>
        <w:rPr>
          <w:sz w:val="30"/>
          <w:szCs w:val="30"/>
        </w:rPr>
        <w:t>т</w:t>
      </w:r>
      <w:r w:rsidR="0043061C" w:rsidRPr="001F4C9F">
        <w:rPr>
          <w:sz w:val="30"/>
          <w:szCs w:val="30"/>
        </w:rPr>
        <w:t>ся исполнителями работ;</w:t>
      </w:r>
    </w:p>
    <w:p w:rsidR="009775EE" w:rsidRPr="001F4C9F" w:rsidRDefault="00C2656A" w:rsidP="00F438D8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г)</w:t>
      </w:r>
      <w:r w:rsidR="008B0F9D">
        <w:rPr>
          <w:sz w:val="30"/>
          <w:szCs w:val="30"/>
        </w:rPr>
        <w:t> </w:t>
      </w:r>
      <w:r w:rsidR="009B4D69" w:rsidRPr="001F4C9F">
        <w:rPr>
          <w:sz w:val="30"/>
          <w:szCs w:val="30"/>
        </w:rPr>
        <w:t>заинтересованные в получении сведений</w:t>
      </w:r>
      <w:r>
        <w:rPr>
          <w:sz w:val="30"/>
          <w:szCs w:val="30"/>
        </w:rPr>
        <w:t xml:space="preserve"> из</w:t>
      </w:r>
      <w:r w:rsidR="009B4D69" w:rsidRPr="001F4C9F">
        <w:rPr>
          <w:sz w:val="30"/>
          <w:szCs w:val="30"/>
        </w:rPr>
        <w:t xml:space="preserve"> информационных фондов</w:t>
      </w:r>
      <w:r>
        <w:rPr>
          <w:sz w:val="30"/>
          <w:szCs w:val="30"/>
        </w:rPr>
        <w:t xml:space="preserve"> государств-членов</w:t>
      </w:r>
      <w:r w:rsidR="009775EE" w:rsidRPr="001F4C9F">
        <w:rPr>
          <w:sz w:val="30"/>
          <w:szCs w:val="30"/>
        </w:rPr>
        <w:t xml:space="preserve"> </w:t>
      </w:r>
      <w:r w:rsidR="0041438C" w:rsidRPr="001F4C9F">
        <w:rPr>
          <w:sz w:val="30"/>
          <w:szCs w:val="30"/>
        </w:rPr>
        <w:t xml:space="preserve">органы государственной власти государств-членов, </w:t>
      </w:r>
      <w:r w:rsidR="00E21083" w:rsidRPr="001F4C9F">
        <w:rPr>
          <w:sz w:val="30"/>
          <w:szCs w:val="30"/>
        </w:rPr>
        <w:t xml:space="preserve">юридические лица, в том числе </w:t>
      </w:r>
      <w:r w:rsidR="0041438C" w:rsidRPr="001F4C9F">
        <w:rPr>
          <w:sz w:val="30"/>
          <w:szCs w:val="30"/>
        </w:rPr>
        <w:t>юридические лица, являющиеся исполнителями работ</w:t>
      </w:r>
      <w:r w:rsidR="00E367EB" w:rsidRPr="001F4C9F">
        <w:rPr>
          <w:sz w:val="30"/>
          <w:szCs w:val="30"/>
        </w:rPr>
        <w:t xml:space="preserve">, </w:t>
      </w:r>
      <w:r w:rsidR="00773CA5" w:rsidRPr="001F4C9F">
        <w:rPr>
          <w:sz w:val="30"/>
          <w:szCs w:val="30"/>
        </w:rPr>
        <w:t>физические лица, зарегистрированные в качестве индивидуальн</w:t>
      </w:r>
      <w:r>
        <w:rPr>
          <w:sz w:val="30"/>
          <w:szCs w:val="30"/>
        </w:rPr>
        <w:t>ых</w:t>
      </w:r>
      <w:r w:rsidR="00773CA5" w:rsidRPr="001F4C9F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ей,</w:t>
      </w:r>
      <w:r w:rsidR="009775EE" w:rsidRPr="001F4C9F">
        <w:rPr>
          <w:sz w:val="30"/>
          <w:szCs w:val="30"/>
        </w:rPr>
        <w:t xml:space="preserve"> и </w:t>
      </w:r>
      <w:r w:rsidR="00773CA5" w:rsidRPr="001F4C9F">
        <w:rPr>
          <w:sz w:val="30"/>
          <w:szCs w:val="30"/>
        </w:rPr>
        <w:t>физические лица</w:t>
      </w:r>
      <w:r w:rsidR="00E367EB" w:rsidRPr="001F4C9F">
        <w:rPr>
          <w:sz w:val="30"/>
          <w:szCs w:val="30"/>
        </w:rPr>
        <w:t xml:space="preserve">, заинтересованные в получении сведений из информационных фондов государств-членов </w:t>
      </w:r>
      <w:r w:rsidR="009775EE" w:rsidRPr="001F4C9F">
        <w:rPr>
          <w:sz w:val="30"/>
          <w:szCs w:val="30"/>
        </w:rPr>
        <w:t>(далее – заинтересованные лица).</w:t>
      </w:r>
    </w:p>
    <w:p w:rsidR="00A11B8C" w:rsidRPr="001F4C9F" w:rsidRDefault="00721899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A11B8C" w:rsidRPr="001F4C9F">
        <w:rPr>
          <w:sz w:val="30"/>
          <w:szCs w:val="30"/>
        </w:rPr>
        <w:t>. </w:t>
      </w:r>
      <w:r w:rsidR="00FE2FA9" w:rsidRPr="001F4C9F">
        <w:rPr>
          <w:sz w:val="30"/>
          <w:szCs w:val="30"/>
        </w:rPr>
        <w:t xml:space="preserve">В </w:t>
      </w:r>
      <w:r w:rsidR="000712DA" w:rsidRPr="001F4C9F">
        <w:rPr>
          <w:sz w:val="30"/>
          <w:szCs w:val="30"/>
        </w:rPr>
        <w:t xml:space="preserve">рамках </w:t>
      </w:r>
      <w:r w:rsidR="00FE2FA9" w:rsidRPr="001F4C9F">
        <w:rPr>
          <w:sz w:val="30"/>
          <w:szCs w:val="30"/>
        </w:rPr>
        <w:t>реализации общ</w:t>
      </w:r>
      <w:r w:rsidR="007872AD" w:rsidRPr="001F4C9F">
        <w:rPr>
          <w:sz w:val="30"/>
          <w:szCs w:val="30"/>
        </w:rPr>
        <w:t>его</w:t>
      </w:r>
      <w:r w:rsidR="00FE2FA9" w:rsidRPr="001F4C9F">
        <w:rPr>
          <w:sz w:val="30"/>
          <w:szCs w:val="30"/>
        </w:rPr>
        <w:t xml:space="preserve"> </w:t>
      </w:r>
      <w:proofErr w:type="gramStart"/>
      <w:r w:rsidR="00FE2FA9" w:rsidRPr="001F4C9F">
        <w:rPr>
          <w:sz w:val="30"/>
          <w:szCs w:val="30"/>
        </w:rPr>
        <w:t>процесс</w:t>
      </w:r>
      <w:r w:rsidR="007872AD" w:rsidRPr="001F4C9F">
        <w:rPr>
          <w:sz w:val="30"/>
          <w:szCs w:val="30"/>
        </w:rPr>
        <w:t>а</w:t>
      </w:r>
      <w:proofErr w:type="gramEnd"/>
      <w:r w:rsidR="001337D7" w:rsidRPr="001F4C9F">
        <w:rPr>
          <w:sz w:val="30"/>
          <w:szCs w:val="30"/>
        </w:rPr>
        <w:t xml:space="preserve"> уполномоченные</w:t>
      </w:r>
      <w:r w:rsidR="00FE2FA9" w:rsidRPr="001F4C9F">
        <w:rPr>
          <w:sz w:val="30"/>
          <w:szCs w:val="30"/>
        </w:rPr>
        <w:t xml:space="preserve"> орган</w:t>
      </w:r>
      <w:r w:rsidR="001337D7" w:rsidRPr="001F4C9F">
        <w:rPr>
          <w:sz w:val="30"/>
          <w:szCs w:val="30"/>
        </w:rPr>
        <w:t>ы</w:t>
      </w:r>
      <w:r w:rsidR="00AE6489" w:rsidRPr="001F4C9F">
        <w:rPr>
          <w:sz w:val="30"/>
          <w:szCs w:val="30"/>
        </w:rPr>
        <w:t xml:space="preserve"> </w:t>
      </w:r>
      <w:r w:rsidR="00FE2FA9" w:rsidRPr="001F4C9F">
        <w:rPr>
          <w:sz w:val="30"/>
          <w:szCs w:val="30"/>
        </w:rPr>
        <w:t>осуществля</w:t>
      </w:r>
      <w:r w:rsidR="001337D7" w:rsidRPr="001F4C9F">
        <w:rPr>
          <w:sz w:val="30"/>
          <w:szCs w:val="30"/>
        </w:rPr>
        <w:t>ю</w:t>
      </w:r>
      <w:r w:rsidR="00FE2FA9" w:rsidRPr="001F4C9F">
        <w:rPr>
          <w:sz w:val="30"/>
          <w:szCs w:val="30"/>
        </w:rPr>
        <w:t>т следующие функции:</w:t>
      </w:r>
    </w:p>
    <w:p w:rsidR="00E13B02" w:rsidRPr="001F4C9F" w:rsidRDefault="00C2656A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 w:rsidR="008B0F9D">
        <w:rPr>
          <w:sz w:val="30"/>
          <w:szCs w:val="30"/>
        </w:rPr>
        <w:t> </w:t>
      </w:r>
      <w:r w:rsidR="00E13B02" w:rsidRPr="001F4C9F">
        <w:rPr>
          <w:sz w:val="30"/>
          <w:szCs w:val="30"/>
        </w:rPr>
        <w:t>формирование и ведение информационных фондов государств-членов</w:t>
      </w:r>
      <w:r w:rsidR="0041438C" w:rsidRPr="001F4C9F">
        <w:rPr>
          <w:sz w:val="30"/>
          <w:szCs w:val="30"/>
        </w:rPr>
        <w:t xml:space="preserve"> в соответствии с законодательством государств-членов</w:t>
      </w:r>
      <w:r w:rsidR="00E13B02" w:rsidRPr="001F4C9F">
        <w:rPr>
          <w:sz w:val="30"/>
          <w:szCs w:val="30"/>
        </w:rPr>
        <w:t>;</w:t>
      </w:r>
    </w:p>
    <w:p w:rsidR="00881FDC" w:rsidRPr="001F4C9F" w:rsidRDefault="00C2656A" w:rsidP="00881FDC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</w:t>
      </w:r>
      <w:r w:rsidR="008B0F9D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>пред</w:t>
      </w:r>
      <w:r>
        <w:rPr>
          <w:sz w:val="30"/>
          <w:szCs w:val="30"/>
        </w:rPr>
        <w:t>о</w:t>
      </w:r>
      <w:r w:rsidR="00881FDC" w:rsidRPr="001F4C9F">
        <w:rPr>
          <w:sz w:val="30"/>
          <w:szCs w:val="30"/>
        </w:rPr>
        <w:t xml:space="preserve">ставление в Комиссию сведений из информационного фонда государства-члена для опубликования </w:t>
      </w:r>
      <w:r w:rsidR="007259D8">
        <w:rPr>
          <w:sz w:val="30"/>
          <w:szCs w:val="30"/>
        </w:rPr>
        <w:t>на</w:t>
      </w:r>
      <w:r w:rsidR="007259D8" w:rsidRPr="001F4C9F">
        <w:rPr>
          <w:sz w:val="30"/>
          <w:szCs w:val="30"/>
        </w:rPr>
        <w:t xml:space="preserve"> </w:t>
      </w:r>
      <w:r w:rsidR="00881FDC" w:rsidRPr="001F4C9F">
        <w:rPr>
          <w:sz w:val="30"/>
          <w:szCs w:val="30"/>
        </w:rPr>
        <w:t>информационно</w:t>
      </w:r>
      <w:r w:rsidR="007259D8">
        <w:rPr>
          <w:sz w:val="30"/>
          <w:szCs w:val="30"/>
        </w:rPr>
        <w:t>м</w:t>
      </w:r>
      <w:r w:rsidR="00881FDC" w:rsidRPr="001F4C9F">
        <w:rPr>
          <w:sz w:val="30"/>
          <w:szCs w:val="30"/>
        </w:rPr>
        <w:t xml:space="preserve"> портал</w:t>
      </w:r>
      <w:r w:rsidR="007259D8">
        <w:rPr>
          <w:sz w:val="30"/>
          <w:szCs w:val="30"/>
        </w:rPr>
        <w:t>е</w:t>
      </w:r>
      <w:r w:rsidR="00881FDC" w:rsidRPr="001F4C9F">
        <w:rPr>
          <w:sz w:val="30"/>
          <w:szCs w:val="30"/>
        </w:rPr>
        <w:t xml:space="preserve"> Союза;</w:t>
      </w:r>
    </w:p>
    <w:p w:rsidR="00881FDC" w:rsidRPr="001F4C9F" w:rsidRDefault="007259D8" w:rsidP="00881FDC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</w:t>
      </w:r>
      <w:r w:rsidR="008B0F9D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>пред</w:t>
      </w:r>
      <w:r>
        <w:rPr>
          <w:sz w:val="30"/>
          <w:szCs w:val="30"/>
        </w:rPr>
        <w:t>о</w:t>
      </w:r>
      <w:r w:rsidR="00881FDC" w:rsidRPr="001F4C9F">
        <w:rPr>
          <w:sz w:val="30"/>
          <w:szCs w:val="30"/>
        </w:rPr>
        <w:t>ставление в Комиссию по запросу сведений</w:t>
      </w:r>
      <w:r w:rsidR="00F438D8">
        <w:rPr>
          <w:sz w:val="30"/>
          <w:szCs w:val="30"/>
        </w:rPr>
        <w:br/>
      </w:r>
      <w:r w:rsidR="00881FDC" w:rsidRPr="001F4C9F">
        <w:rPr>
          <w:sz w:val="30"/>
          <w:szCs w:val="30"/>
        </w:rPr>
        <w:t xml:space="preserve">из информационного фонда своего государства-члена для </w:t>
      </w:r>
      <w:r w:rsidR="00F438D8">
        <w:rPr>
          <w:sz w:val="30"/>
          <w:szCs w:val="30"/>
        </w:rPr>
        <w:br/>
      </w:r>
      <w:r>
        <w:rPr>
          <w:sz w:val="30"/>
          <w:szCs w:val="30"/>
        </w:rPr>
        <w:t xml:space="preserve">их последующего </w:t>
      </w:r>
      <w:r w:rsidR="00881FDC" w:rsidRPr="001F4C9F">
        <w:rPr>
          <w:sz w:val="30"/>
          <w:szCs w:val="30"/>
        </w:rPr>
        <w:t>предос</w:t>
      </w:r>
      <w:r w:rsidR="00F438D8">
        <w:rPr>
          <w:sz w:val="30"/>
          <w:szCs w:val="30"/>
        </w:rPr>
        <w:t>тавления заинтересованным лицам</w:t>
      </w:r>
      <w:r w:rsidR="00F438D8">
        <w:rPr>
          <w:sz w:val="30"/>
          <w:szCs w:val="30"/>
        </w:rPr>
        <w:br/>
      </w:r>
      <w:r>
        <w:rPr>
          <w:sz w:val="30"/>
          <w:szCs w:val="30"/>
        </w:rPr>
        <w:t xml:space="preserve">с </w:t>
      </w:r>
      <w:r w:rsidR="003A6178">
        <w:rPr>
          <w:sz w:val="30"/>
          <w:szCs w:val="30"/>
        </w:rPr>
        <w:t xml:space="preserve">использованием </w:t>
      </w:r>
      <w:r w:rsidR="00881FDC" w:rsidRPr="001F4C9F">
        <w:rPr>
          <w:sz w:val="30"/>
          <w:szCs w:val="30"/>
        </w:rPr>
        <w:t>информационного портала Союза;</w:t>
      </w:r>
    </w:p>
    <w:p w:rsidR="00881FDC" w:rsidRPr="001F4C9F" w:rsidRDefault="007259D8" w:rsidP="00881FDC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г)</w:t>
      </w:r>
      <w:r w:rsidR="008B0F9D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 xml:space="preserve">осуществление процедур, предусмотренных Правилами взаимного признания результатов работ по обеспечению единства </w:t>
      </w:r>
      <w:r w:rsidR="00881FDC" w:rsidRPr="001F4C9F">
        <w:rPr>
          <w:sz w:val="30"/>
          <w:szCs w:val="30"/>
        </w:rPr>
        <w:lastRenderedPageBreak/>
        <w:t xml:space="preserve">измерений, утвержденными Решением Совета </w:t>
      </w:r>
      <w:r>
        <w:rPr>
          <w:sz w:val="30"/>
          <w:szCs w:val="30"/>
        </w:rPr>
        <w:t>Евразийской экономической к</w:t>
      </w:r>
      <w:r w:rsidRPr="001F4C9F">
        <w:rPr>
          <w:sz w:val="30"/>
          <w:szCs w:val="30"/>
        </w:rPr>
        <w:t xml:space="preserve">омиссии </w:t>
      </w:r>
      <w:r w:rsidR="00881FDC" w:rsidRPr="001F4C9F">
        <w:rPr>
          <w:sz w:val="30"/>
          <w:szCs w:val="30"/>
        </w:rPr>
        <w:t>от 18 октября 2016 г</w:t>
      </w:r>
      <w:r w:rsidR="00BF3F8D">
        <w:rPr>
          <w:sz w:val="30"/>
          <w:szCs w:val="30"/>
        </w:rPr>
        <w:t>.</w:t>
      </w:r>
      <w:r w:rsidR="00881FDC" w:rsidRPr="001F4C9F">
        <w:rPr>
          <w:sz w:val="30"/>
          <w:szCs w:val="30"/>
        </w:rPr>
        <w:t xml:space="preserve"> № 145 (далее – Правила взаимного признания</w:t>
      </w:r>
      <w:r>
        <w:rPr>
          <w:sz w:val="30"/>
          <w:szCs w:val="30"/>
        </w:rPr>
        <w:t xml:space="preserve"> результатов </w:t>
      </w:r>
      <w:r w:rsidR="00881FDC" w:rsidRPr="001F4C9F">
        <w:rPr>
          <w:sz w:val="30"/>
          <w:szCs w:val="30"/>
        </w:rPr>
        <w:t>работ), с использованием интегрированной системы в части направления в органы государств-членов, осуществляющих взаимное признание результатов работ</w:t>
      </w:r>
      <w:r w:rsidR="0001232D">
        <w:rPr>
          <w:sz w:val="30"/>
          <w:szCs w:val="30"/>
        </w:rPr>
        <w:t xml:space="preserve">, </w:t>
      </w:r>
      <w:r w:rsidR="0001232D">
        <w:rPr>
          <w:sz w:val="30"/>
          <w:szCs w:val="30"/>
        </w:rPr>
        <w:br/>
      </w:r>
      <w:r>
        <w:rPr>
          <w:sz w:val="30"/>
          <w:szCs w:val="30"/>
        </w:rPr>
        <w:t>и</w:t>
      </w:r>
      <w:r w:rsidRPr="001F4C9F">
        <w:rPr>
          <w:sz w:val="30"/>
          <w:szCs w:val="30"/>
        </w:rPr>
        <w:t xml:space="preserve"> </w:t>
      </w:r>
      <w:r w:rsidR="00881FDC" w:rsidRPr="001F4C9F">
        <w:rPr>
          <w:sz w:val="30"/>
          <w:szCs w:val="30"/>
        </w:rPr>
        <w:t>представлени</w:t>
      </w:r>
      <w:r>
        <w:rPr>
          <w:sz w:val="30"/>
          <w:szCs w:val="30"/>
        </w:rPr>
        <w:t>я</w:t>
      </w:r>
      <w:r w:rsidR="00881FDC" w:rsidRPr="001F4C9F">
        <w:rPr>
          <w:sz w:val="30"/>
          <w:szCs w:val="30"/>
        </w:rPr>
        <w:t xml:space="preserve"> материалов, указанных в пункте 7 Правил взаимного признания</w:t>
      </w:r>
      <w:r>
        <w:rPr>
          <w:sz w:val="30"/>
          <w:szCs w:val="30"/>
        </w:rPr>
        <w:t xml:space="preserve"> результатов работ</w:t>
      </w:r>
      <w:r w:rsidR="00881FDC" w:rsidRPr="001F4C9F">
        <w:rPr>
          <w:sz w:val="30"/>
          <w:szCs w:val="30"/>
        </w:rPr>
        <w:t>;</w:t>
      </w:r>
      <w:proofErr w:type="gramEnd"/>
    </w:p>
    <w:p w:rsidR="00881FDC" w:rsidRPr="001F4C9F" w:rsidRDefault="007259D8" w:rsidP="00881FDC">
      <w:pPr>
        <w:pStyle w:val="ConsPlusNormal"/>
        <w:widowControl/>
        <w:spacing w:line="348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д)</w:t>
      </w:r>
      <w:r w:rsidR="008B0F9D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 xml:space="preserve">получение по запросу </w:t>
      </w:r>
      <w:r w:rsidR="001E5113">
        <w:rPr>
          <w:sz w:val="30"/>
          <w:szCs w:val="30"/>
        </w:rPr>
        <w:t xml:space="preserve">опубликованных </w:t>
      </w:r>
      <w:r w:rsidR="00881FDC" w:rsidRPr="001F4C9F">
        <w:rPr>
          <w:sz w:val="30"/>
          <w:szCs w:val="30"/>
        </w:rPr>
        <w:t>на информационном портале Союза сведений (при необходимости);</w:t>
      </w:r>
    </w:p>
    <w:p w:rsidR="00DD44E2" w:rsidRPr="001F4C9F" w:rsidRDefault="001E5113" w:rsidP="00ED2E9E">
      <w:pPr>
        <w:pStyle w:val="ConsPlusNormal"/>
        <w:widowControl/>
        <w:spacing w:line="348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е)</w:t>
      </w:r>
      <w:r w:rsidR="008B0F9D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>пред</w:t>
      </w:r>
      <w:r w:rsidR="00F438D8">
        <w:rPr>
          <w:sz w:val="30"/>
          <w:szCs w:val="30"/>
        </w:rPr>
        <w:t>о</w:t>
      </w:r>
      <w:r w:rsidR="00881FDC" w:rsidRPr="001F4C9F">
        <w:rPr>
          <w:sz w:val="30"/>
          <w:szCs w:val="30"/>
        </w:rPr>
        <w:t>ставление уполномоченному органу или юридическому лицу государства-члена, выполнявшему работы, сведений о результатах признания работ.</w:t>
      </w:r>
    </w:p>
    <w:p w:rsidR="009B4D69" w:rsidRPr="001F4C9F" w:rsidRDefault="00721899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10</w:t>
      </w:r>
      <w:r w:rsidR="00ED2E9E" w:rsidRPr="001F4C9F">
        <w:rPr>
          <w:sz w:val="30"/>
          <w:szCs w:val="30"/>
        </w:rPr>
        <w:t>.</w:t>
      </w:r>
      <w:r w:rsidR="001B6BAA" w:rsidRPr="001F4C9F">
        <w:rPr>
          <w:sz w:val="30"/>
          <w:szCs w:val="30"/>
        </w:rPr>
        <w:t> </w:t>
      </w:r>
      <w:r w:rsidR="008A459F" w:rsidRPr="001F4C9F">
        <w:rPr>
          <w:sz w:val="30"/>
          <w:szCs w:val="30"/>
        </w:rPr>
        <w:t>В рамках реализации общего процесса</w:t>
      </w:r>
      <w:r w:rsidR="009B4D69" w:rsidRPr="001F4C9F">
        <w:rPr>
          <w:sz w:val="30"/>
          <w:szCs w:val="30"/>
        </w:rPr>
        <w:t xml:space="preserve"> Комиссия осуществляет следующие функции:</w:t>
      </w:r>
    </w:p>
    <w:p w:rsidR="002331E7" w:rsidRPr="001F4C9F" w:rsidRDefault="001E5113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 w:rsidR="008B0F9D">
        <w:rPr>
          <w:sz w:val="30"/>
          <w:szCs w:val="30"/>
        </w:rPr>
        <w:t> </w:t>
      </w:r>
      <w:r w:rsidR="00D15173" w:rsidRPr="001F4C9F">
        <w:rPr>
          <w:sz w:val="30"/>
          <w:szCs w:val="30"/>
        </w:rPr>
        <w:t>получение</w:t>
      </w:r>
      <w:r w:rsidR="00FF0846" w:rsidRPr="001F4C9F">
        <w:rPr>
          <w:sz w:val="30"/>
          <w:szCs w:val="30"/>
        </w:rPr>
        <w:t xml:space="preserve"> от уполномоченных органов сведени</w:t>
      </w:r>
      <w:r w:rsidR="00D15173" w:rsidRPr="001F4C9F">
        <w:rPr>
          <w:sz w:val="30"/>
          <w:szCs w:val="30"/>
        </w:rPr>
        <w:t>й</w:t>
      </w:r>
      <w:r w:rsidR="00FF0846" w:rsidRPr="001F4C9F">
        <w:rPr>
          <w:sz w:val="30"/>
          <w:szCs w:val="30"/>
        </w:rPr>
        <w:t xml:space="preserve"> для</w:t>
      </w:r>
      <w:r w:rsidR="00F438D8">
        <w:rPr>
          <w:sz w:val="30"/>
          <w:szCs w:val="30"/>
        </w:rPr>
        <w:br/>
      </w:r>
      <w:r>
        <w:rPr>
          <w:sz w:val="30"/>
          <w:szCs w:val="30"/>
        </w:rPr>
        <w:t>их</w:t>
      </w:r>
      <w:r w:rsidR="00FF0846" w:rsidRPr="001F4C9F">
        <w:rPr>
          <w:sz w:val="30"/>
          <w:szCs w:val="30"/>
        </w:rPr>
        <w:t xml:space="preserve"> опубликования на информационном портале Союза</w:t>
      </w:r>
      <w:r w:rsidR="002331E7" w:rsidRPr="001F4C9F">
        <w:rPr>
          <w:sz w:val="30"/>
          <w:szCs w:val="30"/>
        </w:rPr>
        <w:t>;</w:t>
      </w:r>
    </w:p>
    <w:p w:rsidR="008A459F" w:rsidRPr="001F4C9F" w:rsidRDefault="001E5113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</w:t>
      </w:r>
      <w:r w:rsidR="008B0F9D">
        <w:rPr>
          <w:sz w:val="30"/>
          <w:szCs w:val="30"/>
        </w:rPr>
        <w:t> </w:t>
      </w:r>
      <w:r w:rsidR="002331E7" w:rsidRPr="001F4C9F">
        <w:rPr>
          <w:sz w:val="30"/>
          <w:szCs w:val="30"/>
        </w:rPr>
        <w:t>пред</w:t>
      </w:r>
      <w:r w:rsidR="009B33BA" w:rsidRPr="001F4C9F">
        <w:rPr>
          <w:sz w:val="30"/>
          <w:szCs w:val="30"/>
        </w:rPr>
        <w:t>о</w:t>
      </w:r>
      <w:r w:rsidR="002331E7" w:rsidRPr="001F4C9F">
        <w:rPr>
          <w:sz w:val="30"/>
          <w:szCs w:val="30"/>
        </w:rPr>
        <w:t>ставл</w:t>
      </w:r>
      <w:r w:rsidR="00D15173" w:rsidRPr="001F4C9F">
        <w:rPr>
          <w:sz w:val="30"/>
          <w:szCs w:val="30"/>
        </w:rPr>
        <w:t>ение</w:t>
      </w:r>
      <w:r w:rsidR="002331E7" w:rsidRPr="001F4C9F">
        <w:rPr>
          <w:sz w:val="30"/>
          <w:szCs w:val="30"/>
        </w:rPr>
        <w:t xml:space="preserve"> заинтересованным лицам сервис</w:t>
      </w:r>
      <w:r w:rsidR="00D15173" w:rsidRPr="001F4C9F">
        <w:rPr>
          <w:sz w:val="30"/>
          <w:szCs w:val="30"/>
        </w:rPr>
        <w:t>ов</w:t>
      </w:r>
      <w:r w:rsidR="002331E7" w:rsidRPr="001F4C9F">
        <w:rPr>
          <w:sz w:val="30"/>
          <w:szCs w:val="30"/>
        </w:rPr>
        <w:t xml:space="preserve"> поиска, получения и обработки сведений </w:t>
      </w:r>
      <w:r w:rsidR="008A459F" w:rsidRPr="001F4C9F">
        <w:rPr>
          <w:sz w:val="30"/>
          <w:szCs w:val="30"/>
        </w:rPr>
        <w:t>на информационном портале Союза;</w:t>
      </w:r>
    </w:p>
    <w:p w:rsidR="00A342DD" w:rsidRPr="001F4C9F" w:rsidRDefault="001E5113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</w:t>
      </w:r>
      <w:r w:rsidR="008B0F9D">
        <w:rPr>
          <w:sz w:val="30"/>
          <w:szCs w:val="30"/>
        </w:rPr>
        <w:t> </w:t>
      </w:r>
      <w:r w:rsidR="00D15173" w:rsidRPr="001F4C9F">
        <w:rPr>
          <w:sz w:val="30"/>
          <w:szCs w:val="30"/>
        </w:rPr>
        <w:t>пред</w:t>
      </w:r>
      <w:r w:rsidR="009B33BA" w:rsidRPr="001F4C9F">
        <w:rPr>
          <w:sz w:val="30"/>
          <w:szCs w:val="30"/>
        </w:rPr>
        <w:t>о</w:t>
      </w:r>
      <w:r w:rsidR="00D15173" w:rsidRPr="001F4C9F">
        <w:rPr>
          <w:sz w:val="30"/>
          <w:szCs w:val="30"/>
        </w:rPr>
        <w:t xml:space="preserve">ставление </w:t>
      </w:r>
      <w:r w:rsidR="008A459F" w:rsidRPr="001F4C9F">
        <w:rPr>
          <w:sz w:val="30"/>
          <w:szCs w:val="30"/>
        </w:rPr>
        <w:t>уполномоченным органам</w:t>
      </w:r>
      <w:r w:rsidR="00AE6489" w:rsidRPr="001F4C9F">
        <w:rPr>
          <w:sz w:val="30"/>
          <w:szCs w:val="30"/>
        </w:rPr>
        <w:t xml:space="preserve"> </w:t>
      </w:r>
      <w:r w:rsidRPr="001F4C9F">
        <w:rPr>
          <w:sz w:val="30"/>
          <w:szCs w:val="30"/>
        </w:rPr>
        <w:t>по запросу</w:t>
      </w:r>
      <w:r w:rsidRPr="001F4C9F" w:rsidDel="001E5113">
        <w:rPr>
          <w:sz w:val="30"/>
          <w:szCs w:val="30"/>
        </w:rPr>
        <w:t xml:space="preserve"> </w:t>
      </w:r>
      <w:r w:rsidR="008A459F" w:rsidRPr="001F4C9F">
        <w:rPr>
          <w:sz w:val="30"/>
          <w:szCs w:val="30"/>
        </w:rPr>
        <w:t>сведени</w:t>
      </w:r>
      <w:r w:rsidR="00D15173" w:rsidRPr="001F4C9F">
        <w:rPr>
          <w:sz w:val="30"/>
          <w:szCs w:val="30"/>
        </w:rPr>
        <w:t>й</w:t>
      </w:r>
      <w:r w:rsidR="000060F2" w:rsidRPr="001F4C9F">
        <w:rPr>
          <w:sz w:val="30"/>
          <w:szCs w:val="30"/>
        </w:rPr>
        <w:t>,</w:t>
      </w:r>
      <w:r w:rsidR="008A459F" w:rsidRPr="001F4C9F">
        <w:rPr>
          <w:sz w:val="30"/>
          <w:szCs w:val="30"/>
        </w:rPr>
        <w:t xml:space="preserve"> </w:t>
      </w:r>
      <w:r w:rsidR="00CA50CB" w:rsidRPr="001F4C9F">
        <w:rPr>
          <w:sz w:val="30"/>
          <w:szCs w:val="30"/>
        </w:rPr>
        <w:t xml:space="preserve">опубликованных на </w:t>
      </w:r>
      <w:r w:rsidR="008A459F" w:rsidRPr="001F4C9F">
        <w:rPr>
          <w:sz w:val="30"/>
          <w:szCs w:val="30"/>
        </w:rPr>
        <w:t>информационно</w:t>
      </w:r>
      <w:r w:rsidR="00CA50CB" w:rsidRPr="001F4C9F">
        <w:rPr>
          <w:sz w:val="30"/>
          <w:szCs w:val="30"/>
        </w:rPr>
        <w:t>м</w:t>
      </w:r>
      <w:r w:rsidR="008A459F" w:rsidRPr="001F4C9F">
        <w:rPr>
          <w:sz w:val="30"/>
          <w:szCs w:val="30"/>
        </w:rPr>
        <w:t xml:space="preserve"> </w:t>
      </w:r>
      <w:r w:rsidR="00CA50CB" w:rsidRPr="001F4C9F">
        <w:rPr>
          <w:sz w:val="30"/>
          <w:szCs w:val="30"/>
        </w:rPr>
        <w:t>портале</w:t>
      </w:r>
      <w:r w:rsidR="008A459F" w:rsidRPr="001F4C9F">
        <w:rPr>
          <w:sz w:val="30"/>
          <w:szCs w:val="30"/>
        </w:rPr>
        <w:t xml:space="preserve"> Союза</w:t>
      </w:r>
      <w:r w:rsidR="00A342DD" w:rsidRPr="001F4C9F">
        <w:rPr>
          <w:sz w:val="30"/>
          <w:szCs w:val="30"/>
        </w:rPr>
        <w:t>.</w:t>
      </w:r>
    </w:p>
    <w:p w:rsidR="00D15173" w:rsidRPr="001F4C9F" w:rsidRDefault="00721899" w:rsidP="001D085E">
      <w:pPr>
        <w:pStyle w:val="ConsPlusNormal"/>
        <w:widowControl/>
        <w:spacing w:line="360" w:lineRule="auto"/>
        <w:ind w:firstLine="709"/>
        <w:rPr>
          <w:sz w:val="30"/>
          <w:szCs w:val="30"/>
        </w:rPr>
      </w:pPr>
      <w:r w:rsidRPr="001F4C9F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="00EC6DC9" w:rsidRPr="001F4C9F">
        <w:rPr>
          <w:sz w:val="30"/>
          <w:szCs w:val="30"/>
        </w:rPr>
        <w:t>.</w:t>
      </w:r>
      <w:r w:rsidR="0057510C" w:rsidRPr="001F4C9F">
        <w:rPr>
          <w:sz w:val="30"/>
          <w:szCs w:val="30"/>
        </w:rPr>
        <w:t> </w:t>
      </w:r>
      <w:r w:rsidR="001E5113">
        <w:rPr>
          <w:sz w:val="30"/>
          <w:szCs w:val="30"/>
        </w:rPr>
        <w:t>В рамках</w:t>
      </w:r>
      <w:r w:rsidR="001E5113" w:rsidRPr="001F4C9F">
        <w:rPr>
          <w:sz w:val="30"/>
          <w:szCs w:val="30"/>
        </w:rPr>
        <w:t xml:space="preserve"> </w:t>
      </w:r>
      <w:r w:rsidR="00D15173" w:rsidRPr="001F4C9F">
        <w:rPr>
          <w:sz w:val="30"/>
          <w:szCs w:val="30"/>
        </w:rPr>
        <w:t>реализации общ</w:t>
      </w:r>
      <w:r w:rsidR="007872AD" w:rsidRPr="001F4C9F">
        <w:rPr>
          <w:sz w:val="30"/>
          <w:szCs w:val="30"/>
        </w:rPr>
        <w:t>его</w:t>
      </w:r>
      <w:r w:rsidR="00D15173" w:rsidRPr="001F4C9F">
        <w:rPr>
          <w:sz w:val="30"/>
          <w:szCs w:val="30"/>
        </w:rPr>
        <w:t xml:space="preserve"> процесс</w:t>
      </w:r>
      <w:r w:rsidR="007872AD" w:rsidRPr="001F4C9F">
        <w:rPr>
          <w:sz w:val="30"/>
          <w:szCs w:val="30"/>
        </w:rPr>
        <w:t>а</w:t>
      </w:r>
      <w:r w:rsidR="00D15173" w:rsidRPr="001F4C9F">
        <w:rPr>
          <w:sz w:val="30"/>
          <w:szCs w:val="30"/>
        </w:rPr>
        <w:t xml:space="preserve"> заинтересованны</w:t>
      </w:r>
      <w:r w:rsidR="00755488" w:rsidRPr="001F4C9F">
        <w:rPr>
          <w:sz w:val="30"/>
          <w:szCs w:val="30"/>
        </w:rPr>
        <w:t>м</w:t>
      </w:r>
      <w:r w:rsidR="00D15173" w:rsidRPr="001F4C9F">
        <w:rPr>
          <w:sz w:val="30"/>
          <w:szCs w:val="30"/>
        </w:rPr>
        <w:t xml:space="preserve"> лица</w:t>
      </w:r>
      <w:r w:rsidR="00755488" w:rsidRPr="001F4C9F">
        <w:rPr>
          <w:sz w:val="30"/>
          <w:szCs w:val="30"/>
        </w:rPr>
        <w:t>м</w:t>
      </w:r>
      <w:r w:rsidR="00D15173" w:rsidRPr="001F4C9F">
        <w:rPr>
          <w:sz w:val="30"/>
          <w:szCs w:val="30"/>
        </w:rPr>
        <w:t xml:space="preserve"> </w:t>
      </w:r>
      <w:r w:rsidR="00755488" w:rsidRPr="001F4C9F">
        <w:rPr>
          <w:sz w:val="30"/>
          <w:szCs w:val="30"/>
        </w:rPr>
        <w:t>предоставля</w:t>
      </w:r>
      <w:r w:rsidR="001E5113">
        <w:rPr>
          <w:sz w:val="30"/>
          <w:szCs w:val="30"/>
        </w:rPr>
        <w:t>е</w:t>
      </w:r>
      <w:r w:rsidR="00755488" w:rsidRPr="001F4C9F">
        <w:rPr>
          <w:sz w:val="30"/>
          <w:szCs w:val="30"/>
        </w:rPr>
        <w:t>тся возможност</w:t>
      </w:r>
      <w:r w:rsidR="00881FDC" w:rsidRPr="001F4C9F">
        <w:rPr>
          <w:sz w:val="30"/>
          <w:szCs w:val="30"/>
        </w:rPr>
        <w:t xml:space="preserve">ь </w:t>
      </w:r>
      <w:r w:rsidR="00D15173" w:rsidRPr="001F4C9F">
        <w:rPr>
          <w:sz w:val="30"/>
          <w:szCs w:val="30"/>
        </w:rPr>
        <w:t>получени</w:t>
      </w:r>
      <w:r w:rsidR="00881FDC" w:rsidRPr="001F4C9F">
        <w:rPr>
          <w:sz w:val="30"/>
          <w:szCs w:val="30"/>
        </w:rPr>
        <w:t>я</w:t>
      </w:r>
      <w:r w:rsidR="00D15173" w:rsidRPr="001F4C9F">
        <w:rPr>
          <w:sz w:val="30"/>
          <w:szCs w:val="30"/>
        </w:rPr>
        <w:t xml:space="preserve"> сведений</w:t>
      </w:r>
      <w:r w:rsidR="005F27EB" w:rsidRPr="001F4C9F">
        <w:rPr>
          <w:sz w:val="30"/>
          <w:szCs w:val="30"/>
        </w:rPr>
        <w:t xml:space="preserve"> </w:t>
      </w:r>
      <w:r w:rsidR="00D15173" w:rsidRPr="001F4C9F">
        <w:rPr>
          <w:sz w:val="30"/>
          <w:szCs w:val="30"/>
        </w:rPr>
        <w:t>средствами информационного портала Союза.</w:t>
      </w:r>
    </w:p>
    <w:p w:rsidR="00DD41B7" w:rsidRPr="001F4C9F" w:rsidRDefault="003B14AC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 w:rsidRPr="001F4C9F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="00EC6DC9" w:rsidRPr="001F4C9F">
        <w:rPr>
          <w:sz w:val="30"/>
          <w:szCs w:val="30"/>
        </w:rPr>
        <w:t>. </w:t>
      </w:r>
      <w:r w:rsidR="00DD41B7" w:rsidRPr="001F4C9F">
        <w:rPr>
          <w:sz w:val="30"/>
          <w:szCs w:val="30"/>
        </w:rPr>
        <w:t>Для получения сведений из информационных фондов государств-членов заинтерес</w:t>
      </w:r>
      <w:r w:rsidR="00F438D8">
        <w:rPr>
          <w:sz w:val="30"/>
          <w:szCs w:val="30"/>
        </w:rPr>
        <w:t>ованные лица используют сервисы</w:t>
      </w:r>
      <w:r w:rsidR="00F438D8">
        <w:rPr>
          <w:sz w:val="30"/>
          <w:szCs w:val="30"/>
        </w:rPr>
        <w:br/>
      </w:r>
      <w:r w:rsidR="00DD41B7" w:rsidRPr="001F4C9F">
        <w:rPr>
          <w:sz w:val="30"/>
          <w:szCs w:val="30"/>
        </w:rPr>
        <w:t>на официальных сайтах информационных фондов государств-членов</w:t>
      </w:r>
      <w:r w:rsidR="00F438D8">
        <w:rPr>
          <w:sz w:val="30"/>
          <w:szCs w:val="30"/>
        </w:rPr>
        <w:br/>
      </w:r>
      <w:r w:rsidR="00A26CFA">
        <w:rPr>
          <w:sz w:val="30"/>
          <w:szCs w:val="30"/>
        </w:rPr>
        <w:t xml:space="preserve">в информационно-телекоммуникационной сети «Интернет» </w:t>
      </w:r>
      <w:r w:rsidR="00F438D8">
        <w:rPr>
          <w:sz w:val="30"/>
          <w:szCs w:val="30"/>
        </w:rPr>
        <w:br/>
      </w:r>
      <w:r w:rsidR="00A26CFA">
        <w:rPr>
          <w:sz w:val="30"/>
          <w:szCs w:val="30"/>
        </w:rPr>
        <w:t>(далее – сеть Интернет)</w:t>
      </w:r>
      <w:r w:rsidR="00F438D8">
        <w:rPr>
          <w:sz w:val="30"/>
          <w:szCs w:val="30"/>
        </w:rPr>
        <w:t>.</w:t>
      </w:r>
    </w:p>
    <w:p w:rsidR="003D1302" w:rsidRPr="001F4C9F" w:rsidRDefault="00CA7B80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 w:rsidRPr="001F4C9F">
        <w:rPr>
          <w:sz w:val="30"/>
          <w:szCs w:val="30"/>
        </w:rPr>
        <w:lastRenderedPageBreak/>
        <w:t xml:space="preserve">Для поиска и получения сведений </w:t>
      </w:r>
      <w:r w:rsidR="003D1302" w:rsidRPr="001F4C9F">
        <w:rPr>
          <w:sz w:val="30"/>
          <w:szCs w:val="30"/>
        </w:rPr>
        <w:t>заинтересованные лица могут использовать сер</w:t>
      </w:r>
      <w:r w:rsidR="00F438D8">
        <w:rPr>
          <w:sz w:val="30"/>
          <w:szCs w:val="30"/>
        </w:rPr>
        <w:t>висы, предоставляемые Комиссией</w:t>
      </w:r>
      <w:r w:rsidR="00F438D8">
        <w:rPr>
          <w:sz w:val="30"/>
          <w:szCs w:val="30"/>
        </w:rPr>
        <w:br/>
      </w:r>
      <w:r w:rsidR="003D1302" w:rsidRPr="001F4C9F">
        <w:rPr>
          <w:sz w:val="30"/>
          <w:szCs w:val="30"/>
        </w:rPr>
        <w:t>на информационном портале Союза</w:t>
      </w:r>
      <w:r w:rsidR="00BF3F8D">
        <w:rPr>
          <w:sz w:val="30"/>
          <w:szCs w:val="30"/>
        </w:rPr>
        <w:t xml:space="preserve"> и</w:t>
      </w:r>
      <w:r w:rsidR="00397516" w:rsidRPr="001F4C9F">
        <w:rPr>
          <w:sz w:val="30"/>
          <w:szCs w:val="30"/>
        </w:rPr>
        <w:t xml:space="preserve"> </w:t>
      </w:r>
      <w:r w:rsidR="00A52097">
        <w:rPr>
          <w:sz w:val="30"/>
          <w:szCs w:val="30"/>
        </w:rPr>
        <w:t>предусмотренные</w:t>
      </w:r>
      <w:r w:rsidR="00397516" w:rsidRPr="001F4C9F">
        <w:rPr>
          <w:sz w:val="30"/>
          <w:szCs w:val="30"/>
        </w:rPr>
        <w:t xml:space="preserve"> пунктом </w:t>
      </w:r>
      <w:r w:rsidR="003B14AC" w:rsidRPr="001F4C9F">
        <w:rPr>
          <w:sz w:val="30"/>
          <w:szCs w:val="30"/>
        </w:rPr>
        <w:t>1</w:t>
      </w:r>
      <w:r w:rsidR="00A26CFA">
        <w:rPr>
          <w:sz w:val="30"/>
          <w:szCs w:val="30"/>
        </w:rPr>
        <w:t xml:space="preserve">6 </w:t>
      </w:r>
      <w:r w:rsidR="00397516" w:rsidRPr="001F4C9F">
        <w:rPr>
          <w:sz w:val="30"/>
          <w:szCs w:val="30"/>
        </w:rPr>
        <w:t xml:space="preserve">настоящих </w:t>
      </w:r>
      <w:r w:rsidR="000060F2" w:rsidRPr="001F4C9F">
        <w:rPr>
          <w:sz w:val="30"/>
          <w:szCs w:val="30"/>
        </w:rPr>
        <w:t>П</w:t>
      </w:r>
      <w:r w:rsidR="00397516" w:rsidRPr="001F4C9F">
        <w:rPr>
          <w:sz w:val="30"/>
          <w:szCs w:val="30"/>
        </w:rPr>
        <w:t>равил</w:t>
      </w:r>
      <w:r w:rsidR="003D1302" w:rsidRPr="001F4C9F">
        <w:rPr>
          <w:sz w:val="30"/>
          <w:szCs w:val="30"/>
        </w:rPr>
        <w:t>.</w:t>
      </w:r>
    </w:p>
    <w:p w:rsidR="00A52097" w:rsidRDefault="00A52097" w:rsidP="001D085E">
      <w:pPr>
        <w:pStyle w:val="ConsPlusNormal"/>
        <w:widowControl/>
        <w:spacing w:line="360" w:lineRule="auto"/>
        <w:jc w:val="center"/>
        <w:outlineLvl w:val="0"/>
        <w:rPr>
          <w:sz w:val="30"/>
          <w:szCs w:val="30"/>
        </w:rPr>
      </w:pPr>
    </w:p>
    <w:p w:rsidR="00963789" w:rsidRDefault="00963789" w:rsidP="001D085E">
      <w:pPr>
        <w:pStyle w:val="ConsPlusNormal"/>
        <w:widowControl/>
        <w:spacing w:line="360" w:lineRule="auto"/>
        <w:jc w:val="center"/>
        <w:outlineLvl w:val="0"/>
        <w:rPr>
          <w:sz w:val="30"/>
          <w:szCs w:val="30"/>
        </w:rPr>
      </w:pPr>
      <w:r w:rsidRPr="001F4C9F">
        <w:rPr>
          <w:sz w:val="30"/>
          <w:szCs w:val="30"/>
        </w:rPr>
        <w:t>V. Информационные ресурсы и сервисы</w:t>
      </w:r>
    </w:p>
    <w:p w:rsidR="00DA24C1" w:rsidRPr="001F4C9F" w:rsidRDefault="00DA24C1" w:rsidP="001D085E">
      <w:pPr>
        <w:pStyle w:val="ConsPlusNormal"/>
        <w:widowControl/>
        <w:spacing w:line="360" w:lineRule="auto"/>
        <w:jc w:val="center"/>
        <w:outlineLvl w:val="0"/>
        <w:rPr>
          <w:sz w:val="30"/>
          <w:szCs w:val="30"/>
        </w:rPr>
      </w:pPr>
    </w:p>
    <w:p w:rsidR="00AC2A50" w:rsidRPr="001F4C9F" w:rsidRDefault="00F80703" w:rsidP="001D085E">
      <w:pPr>
        <w:pStyle w:val="ConsPlusNormal"/>
        <w:widowControl/>
        <w:spacing w:line="360" w:lineRule="auto"/>
        <w:ind w:firstLine="709"/>
        <w:outlineLvl w:val="2"/>
        <w:rPr>
          <w:noProof/>
          <w:color w:val="000000"/>
          <w:sz w:val="30"/>
          <w:szCs w:val="30"/>
          <w:lang w:eastAsia="x-none"/>
        </w:rPr>
      </w:pPr>
      <w:r w:rsidRPr="001F4C9F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="00EC6DC9" w:rsidRPr="001F4C9F">
        <w:rPr>
          <w:sz w:val="30"/>
          <w:szCs w:val="30"/>
        </w:rPr>
        <w:t>.</w:t>
      </w:r>
      <w:r w:rsidR="00EB7CCF" w:rsidRPr="001F4C9F">
        <w:rPr>
          <w:sz w:val="30"/>
          <w:szCs w:val="30"/>
        </w:rPr>
        <w:t> </w:t>
      </w:r>
      <w:r w:rsidR="00AC2A50" w:rsidRPr="001F4C9F">
        <w:rPr>
          <w:noProof/>
          <w:color w:val="000000"/>
          <w:sz w:val="30"/>
          <w:szCs w:val="30"/>
          <w:lang w:eastAsia="x-none"/>
        </w:rPr>
        <w:t xml:space="preserve">Для </w:t>
      </w:r>
      <w:r w:rsidR="0038743D" w:rsidRPr="001F4C9F">
        <w:rPr>
          <w:sz w:val="30"/>
          <w:szCs w:val="30"/>
        </w:rPr>
        <w:t xml:space="preserve">обеспечения доступа </w:t>
      </w:r>
      <w:r w:rsidR="00A342DD" w:rsidRPr="001F4C9F">
        <w:rPr>
          <w:sz w:val="30"/>
          <w:szCs w:val="30"/>
        </w:rPr>
        <w:t>заинтересованных лиц</w:t>
      </w:r>
      <w:r w:rsidR="0038743D" w:rsidRPr="001F4C9F">
        <w:rPr>
          <w:sz w:val="30"/>
          <w:szCs w:val="30"/>
        </w:rPr>
        <w:t xml:space="preserve"> к </w:t>
      </w:r>
      <w:r w:rsidR="00A342DD" w:rsidRPr="001F4C9F">
        <w:rPr>
          <w:sz w:val="30"/>
          <w:szCs w:val="30"/>
        </w:rPr>
        <w:t xml:space="preserve">актуальным </w:t>
      </w:r>
      <w:r w:rsidR="0038743D" w:rsidRPr="001F4C9F">
        <w:rPr>
          <w:sz w:val="30"/>
          <w:szCs w:val="30"/>
        </w:rPr>
        <w:t xml:space="preserve">и достоверным сведениям </w:t>
      </w:r>
      <w:r w:rsidR="00DA24C1">
        <w:rPr>
          <w:sz w:val="30"/>
          <w:szCs w:val="30"/>
        </w:rPr>
        <w:t xml:space="preserve">о результатах работ в области обеспечения единства измерений </w:t>
      </w:r>
      <w:r w:rsidR="0038743D" w:rsidRPr="001F4C9F">
        <w:rPr>
          <w:noProof/>
          <w:color w:val="000000"/>
          <w:sz w:val="30"/>
          <w:szCs w:val="30"/>
          <w:lang w:eastAsia="x-none"/>
        </w:rPr>
        <w:t xml:space="preserve">на основе сведений, получаемых </w:t>
      </w:r>
      <w:r w:rsidR="004F7BE6">
        <w:rPr>
          <w:noProof/>
          <w:color w:val="000000"/>
          <w:sz w:val="30"/>
          <w:szCs w:val="30"/>
          <w:lang w:eastAsia="x-none"/>
        </w:rPr>
        <w:t>от</w:t>
      </w:r>
      <w:r w:rsidR="0038743D" w:rsidRPr="001F4C9F">
        <w:rPr>
          <w:noProof/>
          <w:color w:val="000000"/>
          <w:sz w:val="30"/>
          <w:szCs w:val="30"/>
          <w:lang w:eastAsia="x-none"/>
        </w:rPr>
        <w:t xml:space="preserve"> государств-членов, </w:t>
      </w:r>
      <w:r w:rsidR="00DA24C1">
        <w:rPr>
          <w:noProof/>
          <w:color w:val="000000"/>
          <w:sz w:val="30"/>
          <w:szCs w:val="30"/>
          <w:lang w:eastAsia="x-none"/>
        </w:rPr>
        <w:t>на</w:t>
      </w:r>
      <w:r w:rsidR="003F5037" w:rsidRPr="001F4C9F">
        <w:rPr>
          <w:noProof/>
          <w:color w:val="000000"/>
          <w:sz w:val="30"/>
          <w:szCs w:val="30"/>
          <w:lang w:eastAsia="x-none"/>
        </w:rPr>
        <w:t xml:space="preserve"> информационно</w:t>
      </w:r>
      <w:r w:rsidR="00DA24C1">
        <w:rPr>
          <w:noProof/>
          <w:color w:val="000000"/>
          <w:sz w:val="30"/>
          <w:szCs w:val="30"/>
          <w:lang w:eastAsia="x-none"/>
        </w:rPr>
        <w:t>м</w:t>
      </w:r>
      <w:r w:rsidR="003F5037" w:rsidRPr="001F4C9F">
        <w:rPr>
          <w:noProof/>
          <w:color w:val="000000"/>
          <w:sz w:val="30"/>
          <w:szCs w:val="30"/>
          <w:lang w:eastAsia="x-none"/>
        </w:rPr>
        <w:t xml:space="preserve"> портал</w:t>
      </w:r>
      <w:r w:rsidR="00DA24C1">
        <w:rPr>
          <w:noProof/>
          <w:color w:val="000000"/>
          <w:sz w:val="30"/>
          <w:szCs w:val="30"/>
          <w:lang w:eastAsia="x-none"/>
        </w:rPr>
        <w:t>е</w:t>
      </w:r>
      <w:r w:rsidR="003F5037" w:rsidRPr="001F4C9F">
        <w:rPr>
          <w:noProof/>
          <w:color w:val="000000"/>
          <w:sz w:val="30"/>
          <w:szCs w:val="30"/>
          <w:lang w:eastAsia="x-none"/>
        </w:rPr>
        <w:t xml:space="preserve"> Союза </w:t>
      </w:r>
      <w:r w:rsidR="00DA24C1" w:rsidRPr="001F4C9F">
        <w:rPr>
          <w:noProof/>
          <w:color w:val="000000"/>
          <w:sz w:val="30"/>
          <w:szCs w:val="30"/>
          <w:lang w:eastAsia="x-none"/>
        </w:rPr>
        <w:t>Комисси</w:t>
      </w:r>
      <w:r w:rsidR="00DA24C1">
        <w:rPr>
          <w:noProof/>
          <w:color w:val="000000"/>
          <w:sz w:val="30"/>
          <w:szCs w:val="30"/>
          <w:lang w:eastAsia="x-none"/>
        </w:rPr>
        <w:t>ей</w:t>
      </w:r>
      <w:r w:rsidR="00DA24C1" w:rsidRPr="001F4C9F">
        <w:rPr>
          <w:noProof/>
          <w:color w:val="000000"/>
          <w:sz w:val="30"/>
          <w:szCs w:val="30"/>
          <w:lang w:eastAsia="x-none"/>
        </w:rPr>
        <w:t xml:space="preserve"> </w:t>
      </w:r>
      <w:r w:rsidR="0038743D" w:rsidRPr="001F4C9F">
        <w:rPr>
          <w:noProof/>
          <w:color w:val="000000"/>
          <w:sz w:val="30"/>
          <w:szCs w:val="30"/>
          <w:lang w:eastAsia="x-none"/>
        </w:rPr>
        <w:t>формируется</w:t>
      </w:r>
      <w:r w:rsidR="00F438D8">
        <w:rPr>
          <w:noProof/>
          <w:color w:val="000000"/>
          <w:sz w:val="30"/>
          <w:szCs w:val="30"/>
          <w:lang w:eastAsia="x-none"/>
        </w:rPr>
        <w:br/>
      </w:r>
      <w:r w:rsidR="0038743D" w:rsidRPr="001F4C9F">
        <w:rPr>
          <w:noProof/>
          <w:color w:val="000000"/>
          <w:sz w:val="30"/>
          <w:szCs w:val="30"/>
          <w:lang w:eastAsia="x-none"/>
        </w:rPr>
        <w:t xml:space="preserve">и ведется </w:t>
      </w:r>
      <w:r w:rsidR="005B3B67" w:rsidRPr="001F4C9F">
        <w:rPr>
          <w:noProof/>
          <w:color w:val="000000"/>
          <w:sz w:val="30"/>
          <w:szCs w:val="30"/>
          <w:lang w:eastAsia="x-none"/>
        </w:rPr>
        <w:t>тематический ресурс</w:t>
      </w:r>
      <w:r w:rsidR="0004584F" w:rsidRPr="001F4C9F">
        <w:rPr>
          <w:noProof/>
          <w:color w:val="000000"/>
          <w:sz w:val="30"/>
          <w:szCs w:val="30"/>
          <w:lang w:eastAsia="x-none"/>
        </w:rPr>
        <w:t>, содержащий следующ</w:t>
      </w:r>
      <w:r w:rsidR="00DA24C1">
        <w:rPr>
          <w:noProof/>
          <w:color w:val="000000"/>
          <w:sz w:val="30"/>
          <w:szCs w:val="30"/>
          <w:lang w:eastAsia="x-none"/>
        </w:rPr>
        <w:t>ую</w:t>
      </w:r>
      <w:r w:rsidR="00BF3F8D">
        <w:rPr>
          <w:noProof/>
          <w:color w:val="000000"/>
          <w:sz w:val="30"/>
          <w:szCs w:val="30"/>
          <w:lang w:eastAsia="x-none"/>
        </w:rPr>
        <w:t xml:space="preserve"> </w:t>
      </w:r>
      <w:r w:rsidR="00DA24C1">
        <w:rPr>
          <w:noProof/>
          <w:color w:val="000000"/>
          <w:sz w:val="30"/>
          <w:szCs w:val="30"/>
          <w:lang w:eastAsia="x-none"/>
        </w:rPr>
        <w:t>информацию</w:t>
      </w:r>
      <w:r w:rsidR="0004584F" w:rsidRPr="001F4C9F">
        <w:rPr>
          <w:noProof/>
          <w:color w:val="000000"/>
          <w:sz w:val="30"/>
          <w:szCs w:val="30"/>
          <w:lang w:eastAsia="x-none"/>
        </w:rPr>
        <w:t>:</w:t>
      </w:r>
    </w:p>
    <w:p w:rsidR="005B3B67" w:rsidRPr="001F4C9F" w:rsidRDefault="00DA24C1" w:rsidP="001D085E">
      <w:pPr>
        <w:widowControl/>
        <w:suppressAutoHyphens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="005B3B67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</w:rPr>
        <w:t> </w:t>
      </w:r>
      <w:r w:rsidR="005B3B67" w:rsidRPr="001F4C9F">
        <w:rPr>
          <w:sz w:val="30"/>
          <w:szCs w:val="30"/>
        </w:rPr>
        <w:t>сведения об уполномоченных органах</w:t>
      </w:r>
      <w:r>
        <w:rPr>
          <w:sz w:val="30"/>
          <w:szCs w:val="30"/>
        </w:rPr>
        <w:t xml:space="preserve"> государств-членов</w:t>
      </w:r>
      <w:r w:rsidR="005B3B67" w:rsidRPr="001F4C9F">
        <w:rPr>
          <w:sz w:val="30"/>
          <w:szCs w:val="30"/>
        </w:rPr>
        <w:t>, включая их контактные реквизиты и ссылки</w:t>
      </w:r>
      <w:r>
        <w:rPr>
          <w:sz w:val="30"/>
          <w:szCs w:val="30"/>
        </w:rPr>
        <w:t xml:space="preserve"> их</w:t>
      </w:r>
      <w:r w:rsidR="005B3B67" w:rsidRPr="001F4C9F">
        <w:rPr>
          <w:sz w:val="30"/>
          <w:szCs w:val="30"/>
        </w:rPr>
        <w:t xml:space="preserve"> на официальные сайты</w:t>
      </w:r>
      <w:r w:rsidR="00F438D8">
        <w:rPr>
          <w:sz w:val="30"/>
          <w:szCs w:val="30"/>
        </w:rPr>
        <w:br/>
      </w:r>
      <w:r w:rsidR="005B3B67" w:rsidRPr="001F4C9F">
        <w:rPr>
          <w:sz w:val="30"/>
          <w:szCs w:val="30"/>
        </w:rPr>
        <w:t xml:space="preserve">в </w:t>
      </w:r>
      <w:r w:rsidR="0015131E" w:rsidRPr="001F4C9F">
        <w:rPr>
          <w:sz w:val="30"/>
          <w:szCs w:val="30"/>
        </w:rPr>
        <w:t>сети Интернет</w:t>
      </w:r>
      <w:r w:rsidR="005B3B67" w:rsidRPr="001F4C9F">
        <w:rPr>
          <w:sz w:val="30"/>
          <w:szCs w:val="30"/>
        </w:rPr>
        <w:t>;</w:t>
      </w:r>
    </w:p>
    <w:p w:rsidR="005B3B67" w:rsidRPr="001F4C9F" w:rsidRDefault="00DA24C1" w:rsidP="001D085E">
      <w:pPr>
        <w:widowControl/>
        <w:suppressAutoHyphens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5B3B67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</w:rPr>
        <w:t> </w:t>
      </w:r>
      <w:r>
        <w:rPr>
          <w:sz w:val="30"/>
          <w:szCs w:val="30"/>
        </w:rPr>
        <w:t>сведения</w:t>
      </w:r>
      <w:r w:rsidRPr="001F4C9F">
        <w:rPr>
          <w:sz w:val="30"/>
          <w:szCs w:val="30"/>
        </w:rPr>
        <w:t xml:space="preserve"> </w:t>
      </w:r>
      <w:r w:rsidR="005B3B67" w:rsidRPr="001F4C9F">
        <w:rPr>
          <w:sz w:val="30"/>
          <w:szCs w:val="30"/>
        </w:rPr>
        <w:t>об официальных сайтах, на которых размеща</w:t>
      </w:r>
      <w:r w:rsidR="00130192" w:rsidRPr="001F4C9F">
        <w:rPr>
          <w:sz w:val="30"/>
          <w:szCs w:val="30"/>
        </w:rPr>
        <w:t>ю</w:t>
      </w:r>
      <w:r w:rsidR="005B3B67" w:rsidRPr="001F4C9F">
        <w:rPr>
          <w:sz w:val="30"/>
          <w:szCs w:val="30"/>
        </w:rPr>
        <w:t>тся информационные фонды государств-членов;</w:t>
      </w:r>
    </w:p>
    <w:p w:rsidR="00CF4A6F" w:rsidRPr="001F4C9F" w:rsidRDefault="00DA24C1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в</w:t>
      </w:r>
      <w:r w:rsidR="00CF4A6F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 xml:space="preserve">сведения о реквизитах и источниках официального опубликования </w:t>
      </w:r>
      <w:r w:rsidR="00617D28" w:rsidRPr="001F4C9F">
        <w:rPr>
          <w:sz w:val="30"/>
          <w:szCs w:val="30"/>
        </w:rPr>
        <w:t>нормативных</w:t>
      </w:r>
      <w:r w:rsidR="004B1385" w:rsidRPr="001F4C9F">
        <w:rPr>
          <w:sz w:val="30"/>
          <w:szCs w:val="30"/>
        </w:rPr>
        <w:t xml:space="preserve"> правовы</w:t>
      </w:r>
      <w:r w:rsidR="00881FDC" w:rsidRPr="001F4C9F">
        <w:rPr>
          <w:sz w:val="30"/>
          <w:szCs w:val="30"/>
        </w:rPr>
        <w:t>х</w:t>
      </w:r>
      <w:r w:rsidR="004B1385" w:rsidRPr="001F4C9F">
        <w:rPr>
          <w:sz w:val="30"/>
          <w:szCs w:val="30"/>
        </w:rPr>
        <w:t xml:space="preserve"> акт</w:t>
      </w:r>
      <w:r w:rsidR="00881FDC" w:rsidRPr="001F4C9F">
        <w:rPr>
          <w:sz w:val="30"/>
          <w:szCs w:val="30"/>
        </w:rPr>
        <w:t>ов</w:t>
      </w:r>
      <w:r w:rsidR="004B1385" w:rsidRPr="001F4C9F">
        <w:rPr>
          <w:sz w:val="30"/>
          <w:szCs w:val="30"/>
        </w:rPr>
        <w:t xml:space="preserve"> и нормативны</w:t>
      </w:r>
      <w:r w:rsidR="00881FDC" w:rsidRPr="001F4C9F">
        <w:rPr>
          <w:sz w:val="30"/>
          <w:szCs w:val="30"/>
        </w:rPr>
        <w:t>х</w:t>
      </w:r>
      <w:r w:rsidR="004B1385" w:rsidRPr="001F4C9F">
        <w:rPr>
          <w:sz w:val="30"/>
          <w:szCs w:val="30"/>
        </w:rPr>
        <w:t xml:space="preserve"> документ</w:t>
      </w:r>
      <w:r w:rsidR="00881FDC" w:rsidRPr="001F4C9F">
        <w:rPr>
          <w:sz w:val="30"/>
          <w:szCs w:val="30"/>
        </w:rPr>
        <w:t>ов</w:t>
      </w:r>
      <w:r w:rsidR="004B1385" w:rsidRPr="001F4C9F">
        <w:rPr>
          <w:sz w:val="30"/>
          <w:szCs w:val="30"/>
        </w:rPr>
        <w:t xml:space="preserve"> государств-членов, международны</w:t>
      </w:r>
      <w:r w:rsidR="00881FDC" w:rsidRPr="001F4C9F">
        <w:rPr>
          <w:sz w:val="30"/>
          <w:szCs w:val="30"/>
        </w:rPr>
        <w:t>х</w:t>
      </w:r>
      <w:r w:rsidR="004B1385" w:rsidRPr="001F4C9F">
        <w:rPr>
          <w:sz w:val="30"/>
          <w:szCs w:val="30"/>
        </w:rPr>
        <w:t xml:space="preserve"> документ</w:t>
      </w:r>
      <w:r w:rsidR="00881FDC" w:rsidRPr="001F4C9F">
        <w:rPr>
          <w:sz w:val="30"/>
          <w:szCs w:val="30"/>
        </w:rPr>
        <w:t>ов</w:t>
      </w:r>
      <w:r w:rsidR="004B1385" w:rsidRPr="001F4C9F">
        <w:rPr>
          <w:sz w:val="30"/>
          <w:szCs w:val="30"/>
        </w:rPr>
        <w:t xml:space="preserve"> в области обеспечения единства измерений (</w:t>
      </w:r>
      <w:r>
        <w:rPr>
          <w:sz w:val="30"/>
          <w:szCs w:val="30"/>
        </w:rPr>
        <w:t>со</w:t>
      </w:r>
      <w:r w:rsidR="004B1385" w:rsidRPr="001F4C9F">
        <w:rPr>
          <w:sz w:val="30"/>
          <w:szCs w:val="30"/>
        </w:rPr>
        <w:t xml:space="preserve"> ссылк</w:t>
      </w:r>
      <w:r>
        <w:rPr>
          <w:sz w:val="30"/>
          <w:szCs w:val="30"/>
        </w:rPr>
        <w:t>ой</w:t>
      </w:r>
      <w:r w:rsidR="004B1385" w:rsidRPr="001F4C9F">
        <w:rPr>
          <w:sz w:val="30"/>
          <w:szCs w:val="30"/>
        </w:rPr>
        <w:t xml:space="preserve"> на соответствующий раздел на официальном сайте уполномоченного органа</w:t>
      </w:r>
      <w:r>
        <w:rPr>
          <w:sz w:val="30"/>
          <w:szCs w:val="30"/>
        </w:rPr>
        <w:t xml:space="preserve"> в сети Интернет</w:t>
      </w:r>
      <w:r w:rsidR="004B1385" w:rsidRPr="001F4C9F">
        <w:rPr>
          <w:sz w:val="30"/>
          <w:szCs w:val="30"/>
        </w:rPr>
        <w:t>);</w:t>
      </w:r>
    </w:p>
    <w:p w:rsidR="004B1385" w:rsidRPr="001F4C9F" w:rsidRDefault="00DA24C1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г</w:t>
      </w:r>
      <w:r w:rsidR="004B1385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</w:rPr>
        <w:t> </w:t>
      </w:r>
      <w:r w:rsidR="00881FDC" w:rsidRPr="001F4C9F">
        <w:rPr>
          <w:sz w:val="30"/>
          <w:szCs w:val="30"/>
        </w:rPr>
        <w:t xml:space="preserve">сведения о </w:t>
      </w:r>
      <w:r w:rsidR="00E726A5" w:rsidRPr="001F4C9F">
        <w:rPr>
          <w:sz w:val="30"/>
          <w:szCs w:val="30"/>
        </w:rPr>
        <w:t>реквизит</w:t>
      </w:r>
      <w:r w:rsidR="00881FDC" w:rsidRPr="001F4C9F">
        <w:rPr>
          <w:sz w:val="30"/>
          <w:szCs w:val="30"/>
        </w:rPr>
        <w:t>ах</w:t>
      </w:r>
      <w:r w:rsidR="00E726A5" w:rsidRPr="001F4C9F">
        <w:rPr>
          <w:sz w:val="30"/>
          <w:szCs w:val="30"/>
        </w:rPr>
        <w:t xml:space="preserve"> и источник</w:t>
      </w:r>
      <w:r w:rsidR="00881FDC" w:rsidRPr="001F4C9F">
        <w:rPr>
          <w:sz w:val="30"/>
          <w:szCs w:val="30"/>
        </w:rPr>
        <w:t>ах</w:t>
      </w:r>
      <w:r w:rsidR="00E726A5" w:rsidRPr="001F4C9F">
        <w:rPr>
          <w:sz w:val="30"/>
          <w:szCs w:val="30"/>
        </w:rPr>
        <w:t xml:space="preserve"> официального опубликования международных договоров государств-членов в области обеспечения единства измерений</w:t>
      </w:r>
      <w:r w:rsidR="00617D28" w:rsidRPr="001F4C9F">
        <w:rPr>
          <w:sz w:val="30"/>
          <w:szCs w:val="30"/>
        </w:rPr>
        <w:t xml:space="preserve"> (</w:t>
      </w:r>
      <w:r>
        <w:rPr>
          <w:sz w:val="30"/>
          <w:szCs w:val="30"/>
        </w:rPr>
        <w:t>со</w:t>
      </w:r>
      <w:r w:rsidR="00617D28" w:rsidRPr="001F4C9F">
        <w:rPr>
          <w:sz w:val="30"/>
          <w:szCs w:val="30"/>
        </w:rPr>
        <w:t xml:space="preserve"> ссылк</w:t>
      </w:r>
      <w:r>
        <w:rPr>
          <w:sz w:val="30"/>
          <w:szCs w:val="30"/>
        </w:rPr>
        <w:t>ой</w:t>
      </w:r>
      <w:r w:rsidR="00617D28" w:rsidRPr="001F4C9F">
        <w:rPr>
          <w:sz w:val="30"/>
          <w:szCs w:val="30"/>
        </w:rPr>
        <w:t xml:space="preserve"> на соответствующий раздел на официальном сайте уполномоченного органа</w:t>
      </w:r>
      <w:r>
        <w:rPr>
          <w:sz w:val="30"/>
          <w:szCs w:val="30"/>
        </w:rPr>
        <w:t xml:space="preserve"> в сети Интернет</w:t>
      </w:r>
      <w:r w:rsidR="00617D28" w:rsidRPr="001F4C9F">
        <w:rPr>
          <w:sz w:val="30"/>
          <w:szCs w:val="30"/>
        </w:rPr>
        <w:t>)</w:t>
      </w:r>
      <w:r w:rsidR="004B1385" w:rsidRPr="001F4C9F">
        <w:rPr>
          <w:sz w:val="30"/>
          <w:szCs w:val="30"/>
        </w:rPr>
        <w:t>;</w:t>
      </w:r>
    </w:p>
    <w:p w:rsidR="0004584F" w:rsidRPr="001F4C9F" w:rsidRDefault="00DA24C1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д</w:t>
      </w:r>
      <w:r w:rsidR="00581670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</w:rPr>
        <w:t> </w:t>
      </w:r>
      <w:r w:rsidR="00581670" w:rsidRPr="001F4C9F">
        <w:rPr>
          <w:sz w:val="30"/>
          <w:szCs w:val="30"/>
        </w:rPr>
        <w:t>сведения о</w:t>
      </w:r>
      <w:r w:rsidR="00D534F0">
        <w:rPr>
          <w:sz w:val="30"/>
          <w:szCs w:val="30"/>
        </w:rPr>
        <w:t xml:space="preserve"> государственных </w:t>
      </w:r>
      <w:r w:rsidR="008A751F">
        <w:rPr>
          <w:sz w:val="30"/>
          <w:szCs w:val="30"/>
        </w:rPr>
        <w:t>первичных</w:t>
      </w:r>
      <w:r w:rsidR="008A751F" w:rsidRPr="001F4C9F" w:rsidDel="00D534F0">
        <w:rPr>
          <w:sz w:val="30"/>
          <w:szCs w:val="30"/>
        </w:rPr>
        <w:t xml:space="preserve"> </w:t>
      </w:r>
      <w:r w:rsidR="008A751F">
        <w:rPr>
          <w:sz w:val="30"/>
          <w:szCs w:val="30"/>
        </w:rPr>
        <w:t xml:space="preserve">(исходных, национальных) </w:t>
      </w:r>
      <w:r w:rsidR="00581670" w:rsidRPr="001F4C9F">
        <w:rPr>
          <w:sz w:val="30"/>
          <w:szCs w:val="30"/>
        </w:rPr>
        <w:t>эталонах единиц величин и шкалах величин</w:t>
      </w:r>
      <w:r w:rsidR="00BF3F8D">
        <w:rPr>
          <w:sz w:val="30"/>
          <w:szCs w:val="30"/>
        </w:rPr>
        <w:t xml:space="preserve"> </w:t>
      </w:r>
      <w:r w:rsidR="00DD41B7" w:rsidRPr="001F4C9F">
        <w:rPr>
          <w:sz w:val="30"/>
          <w:szCs w:val="30"/>
        </w:rPr>
        <w:t>в</w:t>
      </w:r>
      <w:r w:rsidR="00BB41FA" w:rsidRPr="001F4C9F">
        <w:rPr>
          <w:sz w:val="30"/>
          <w:szCs w:val="30"/>
        </w:rPr>
        <w:t xml:space="preserve"> </w:t>
      </w:r>
      <w:r w:rsidR="003D4089" w:rsidRPr="001F4C9F">
        <w:rPr>
          <w:sz w:val="30"/>
          <w:szCs w:val="30"/>
        </w:rPr>
        <w:t>составе, определенн</w:t>
      </w:r>
      <w:r w:rsidR="006A0212" w:rsidRPr="001F4C9F">
        <w:rPr>
          <w:sz w:val="30"/>
          <w:szCs w:val="30"/>
        </w:rPr>
        <w:t>ом</w:t>
      </w:r>
      <w:r w:rsidR="003D4089" w:rsidRPr="001F4C9F">
        <w:rPr>
          <w:sz w:val="30"/>
          <w:szCs w:val="30"/>
        </w:rPr>
        <w:t xml:space="preserve"> </w:t>
      </w:r>
      <w:r w:rsidR="005C49F5" w:rsidRPr="001F4C9F">
        <w:rPr>
          <w:sz w:val="30"/>
          <w:szCs w:val="30"/>
        </w:rPr>
        <w:t>Порядком взаимного предоставления сведений в области обеспечения единства измерений, содержащихся в информационных фондах государств</w:t>
      </w:r>
      <w:r w:rsidR="00617D28" w:rsidRPr="001F4C9F">
        <w:rPr>
          <w:sz w:val="30"/>
          <w:szCs w:val="30"/>
        </w:rPr>
        <w:t xml:space="preserve"> – </w:t>
      </w:r>
      <w:r w:rsidR="005C49F5" w:rsidRPr="001F4C9F">
        <w:rPr>
          <w:sz w:val="30"/>
          <w:szCs w:val="30"/>
        </w:rPr>
        <w:t xml:space="preserve">членов Евразийского экономического союза, утвержденным Решением Коллегии </w:t>
      </w:r>
      <w:r>
        <w:rPr>
          <w:sz w:val="30"/>
          <w:szCs w:val="30"/>
        </w:rPr>
        <w:t>Евразийской экономической к</w:t>
      </w:r>
      <w:r w:rsidRPr="001F4C9F">
        <w:rPr>
          <w:sz w:val="30"/>
          <w:szCs w:val="30"/>
        </w:rPr>
        <w:t xml:space="preserve">омиссии </w:t>
      </w:r>
      <w:r w:rsidR="005C49F5" w:rsidRPr="001F4C9F">
        <w:rPr>
          <w:sz w:val="30"/>
          <w:szCs w:val="30"/>
        </w:rPr>
        <w:t>от 6 декабря 2016 г. № 161 (далее – Порядок взаимного предоставления сведений);</w:t>
      </w:r>
      <w:proofErr w:type="gramEnd"/>
    </w:p>
    <w:p w:rsidR="00130192" w:rsidRPr="001F4C9F" w:rsidRDefault="00DA24C1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sz w:val="30"/>
          <w:szCs w:val="30"/>
        </w:rPr>
        <w:t>е</w:t>
      </w:r>
      <w:r w:rsidR="00581670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81670" w:rsidRPr="001F4C9F">
        <w:rPr>
          <w:sz w:val="30"/>
          <w:szCs w:val="30"/>
        </w:rPr>
        <w:t xml:space="preserve">сведения </w:t>
      </w:r>
      <w:r w:rsidR="004B1385" w:rsidRPr="001F4C9F">
        <w:rPr>
          <w:sz w:val="30"/>
          <w:szCs w:val="30"/>
        </w:rPr>
        <w:t>о средствах измерений утвержденных типов</w:t>
      </w:r>
      <w:r w:rsidR="00DD41B7" w:rsidRPr="001F4C9F">
        <w:rPr>
          <w:sz w:val="30"/>
          <w:szCs w:val="30"/>
        </w:rPr>
        <w:t xml:space="preserve"> </w:t>
      </w:r>
      <w:r w:rsidR="005C49F5" w:rsidRPr="001F4C9F">
        <w:rPr>
          <w:sz w:val="30"/>
          <w:szCs w:val="30"/>
        </w:rPr>
        <w:t xml:space="preserve">в составе, </w:t>
      </w:r>
      <w:r w:rsidR="0097488D" w:rsidRPr="001F4C9F">
        <w:rPr>
          <w:sz w:val="30"/>
          <w:szCs w:val="30"/>
        </w:rPr>
        <w:t xml:space="preserve">определенном </w:t>
      </w:r>
      <w:r w:rsidR="005C49F5" w:rsidRPr="001F4C9F">
        <w:rPr>
          <w:sz w:val="30"/>
          <w:szCs w:val="30"/>
        </w:rPr>
        <w:t>Порядком взаимного предоставления сведений</w:t>
      </w:r>
      <w:r w:rsidR="00130192" w:rsidRPr="001F4C9F">
        <w:rPr>
          <w:sz w:val="30"/>
          <w:szCs w:val="30"/>
        </w:rPr>
        <w:t xml:space="preserve">, </w:t>
      </w:r>
      <w:r w:rsidR="00461922">
        <w:rPr>
          <w:sz w:val="30"/>
          <w:szCs w:val="30"/>
        </w:rPr>
        <w:br/>
      </w:r>
      <w:r w:rsidR="00130192" w:rsidRPr="001F4C9F">
        <w:rPr>
          <w:sz w:val="30"/>
          <w:szCs w:val="30"/>
        </w:rPr>
        <w:t>и в соответствии с П</w:t>
      </w:r>
      <w:r w:rsidR="00130192" w:rsidRPr="001F4C9F">
        <w:rPr>
          <w:bCs/>
          <w:sz w:val="30"/>
          <w:szCs w:val="30"/>
          <w:lang w:bidi="en-US"/>
        </w:rPr>
        <w:t xml:space="preserve">орядком утверждения типа средств измерений, утвержденным Решением Совета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 xml:space="preserve">омиссии </w:t>
      </w:r>
      <w:r w:rsidR="00130192" w:rsidRPr="001F4C9F">
        <w:rPr>
          <w:bCs/>
          <w:sz w:val="30"/>
          <w:szCs w:val="30"/>
          <w:lang w:bidi="en-US"/>
        </w:rPr>
        <w:t>от 18 октября 2016 г. № 98;</w:t>
      </w:r>
    </w:p>
    <w:p w:rsidR="00130192" w:rsidRPr="001F4C9F" w:rsidRDefault="00144EF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sz w:val="30"/>
          <w:szCs w:val="30"/>
        </w:rPr>
        <w:t>ж</w:t>
      </w:r>
      <w:r w:rsidR="00581670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81670" w:rsidRPr="001F4C9F">
        <w:rPr>
          <w:sz w:val="30"/>
          <w:szCs w:val="30"/>
        </w:rPr>
        <w:t xml:space="preserve">сведения </w:t>
      </w:r>
      <w:r w:rsidR="004B1385" w:rsidRPr="001F4C9F">
        <w:rPr>
          <w:sz w:val="30"/>
          <w:szCs w:val="30"/>
        </w:rPr>
        <w:t>о стандартных образцах утвержденных типов</w:t>
      </w:r>
      <w:r w:rsidR="00461922">
        <w:rPr>
          <w:sz w:val="30"/>
          <w:szCs w:val="30"/>
        </w:rPr>
        <w:br/>
      </w:r>
      <w:r w:rsidR="002B686E" w:rsidRPr="001F4C9F">
        <w:rPr>
          <w:sz w:val="30"/>
          <w:szCs w:val="30"/>
        </w:rPr>
        <w:t xml:space="preserve">в составе, </w:t>
      </w:r>
      <w:r w:rsidR="006C58D0" w:rsidRPr="001F4C9F">
        <w:rPr>
          <w:sz w:val="30"/>
          <w:szCs w:val="30"/>
        </w:rPr>
        <w:t xml:space="preserve">определенном </w:t>
      </w:r>
      <w:r w:rsidR="002B686E" w:rsidRPr="001F4C9F">
        <w:rPr>
          <w:sz w:val="30"/>
          <w:szCs w:val="30"/>
        </w:rPr>
        <w:t>Порядком взаимного предоставления сведений</w:t>
      </w:r>
      <w:r w:rsidR="00130192" w:rsidRPr="001F4C9F">
        <w:rPr>
          <w:sz w:val="30"/>
          <w:szCs w:val="30"/>
        </w:rPr>
        <w:t xml:space="preserve">, </w:t>
      </w:r>
      <w:r w:rsidR="002E6036">
        <w:rPr>
          <w:sz w:val="30"/>
          <w:szCs w:val="30"/>
        </w:rPr>
        <w:br/>
      </w:r>
      <w:r w:rsidR="00130192" w:rsidRPr="001F4C9F">
        <w:rPr>
          <w:sz w:val="30"/>
          <w:szCs w:val="30"/>
        </w:rPr>
        <w:t>и в соответствии с П</w:t>
      </w:r>
      <w:r w:rsidR="00130192" w:rsidRPr="001F4C9F">
        <w:rPr>
          <w:bCs/>
          <w:sz w:val="30"/>
          <w:szCs w:val="30"/>
          <w:lang w:bidi="en-US"/>
        </w:rPr>
        <w:t xml:space="preserve">орядком утверждения типа стандартного образца, утвержденным Решением Совета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 xml:space="preserve">омиссии </w:t>
      </w:r>
      <w:r w:rsidR="00130192" w:rsidRPr="001F4C9F">
        <w:rPr>
          <w:bCs/>
          <w:sz w:val="30"/>
          <w:szCs w:val="30"/>
          <w:lang w:bidi="en-US"/>
        </w:rPr>
        <w:t>от 18 октября 2016 г. № 97;</w:t>
      </w:r>
    </w:p>
    <w:p w:rsidR="00130192" w:rsidRPr="001F4C9F" w:rsidRDefault="00144EF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proofErr w:type="gramStart"/>
      <w:r>
        <w:rPr>
          <w:sz w:val="30"/>
          <w:szCs w:val="30"/>
        </w:rPr>
        <w:t>з</w:t>
      </w:r>
      <w:r w:rsidR="00581670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B3B67" w:rsidRPr="001F4C9F">
        <w:rPr>
          <w:sz w:val="30"/>
          <w:szCs w:val="30"/>
        </w:rPr>
        <w:t>сведения об аттестованных методи</w:t>
      </w:r>
      <w:r w:rsidR="00461922">
        <w:rPr>
          <w:sz w:val="30"/>
          <w:szCs w:val="30"/>
        </w:rPr>
        <w:t>ках (методах) измерений,</w:t>
      </w:r>
      <w:r w:rsidR="00461922">
        <w:rPr>
          <w:sz w:val="30"/>
          <w:szCs w:val="30"/>
        </w:rPr>
        <w:br/>
      </w:r>
      <w:r w:rsidR="005B3B67" w:rsidRPr="001F4C9F">
        <w:rPr>
          <w:sz w:val="30"/>
          <w:szCs w:val="30"/>
        </w:rPr>
        <w:t>в том числе принимаемых в качестве референтных методик (методов) измерений</w:t>
      </w:r>
      <w:r w:rsidR="00BF3F8D">
        <w:rPr>
          <w:sz w:val="30"/>
          <w:szCs w:val="30"/>
        </w:rPr>
        <w:t>,</w:t>
      </w:r>
      <w:r w:rsidR="00DD41B7" w:rsidRPr="001F4C9F">
        <w:rPr>
          <w:sz w:val="30"/>
          <w:szCs w:val="30"/>
        </w:rPr>
        <w:t xml:space="preserve"> </w:t>
      </w:r>
      <w:r w:rsidR="002B686E" w:rsidRPr="001F4C9F">
        <w:rPr>
          <w:sz w:val="30"/>
          <w:szCs w:val="30"/>
        </w:rPr>
        <w:t xml:space="preserve">в составе, </w:t>
      </w:r>
      <w:r w:rsidR="006C58D0" w:rsidRPr="001F4C9F">
        <w:rPr>
          <w:sz w:val="30"/>
          <w:szCs w:val="30"/>
        </w:rPr>
        <w:t xml:space="preserve">определенном </w:t>
      </w:r>
      <w:r w:rsidR="002B686E" w:rsidRPr="001F4C9F">
        <w:rPr>
          <w:sz w:val="30"/>
          <w:szCs w:val="30"/>
        </w:rPr>
        <w:t>Порядком взаимного предоставления сведений</w:t>
      </w:r>
      <w:r w:rsidR="00130192" w:rsidRPr="001F4C9F">
        <w:rPr>
          <w:sz w:val="30"/>
          <w:szCs w:val="30"/>
        </w:rPr>
        <w:t xml:space="preserve">, и в соответствии с </w:t>
      </w:r>
      <w:r w:rsidR="00130192" w:rsidRPr="001F4C9F">
        <w:rPr>
          <w:bCs/>
          <w:sz w:val="30"/>
          <w:szCs w:val="30"/>
          <w:lang w:bidi="en-US"/>
        </w:rPr>
        <w:t>Порядком метрологической аттестации методики (метода) измерений</w:t>
      </w:r>
      <w:r w:rsidR="00DC5FA0" w:rsidRPr="001F4C9F">
        <w:rPr>
          <w:bCs/>
          <w:sz w:val="30"/>
          <w:szCs w:val="30"/>
          <w:lang w:bidi="en-US"/>
        </w:rPr>
        <w:t xml:space="preserve">, </w:t>
      </w:r>
      <w:r w:rsidR="00130192" w:rsidRPr="001F4C9F">
        <w:rPr>
          <w:bCs/>
          <w:sz w:val="30"/>
          <w:szCs w:val="30"/>
          <w:lang w:bidi="en-US"/>
        </w:rPr>
        <w:t>утвержден</w:t>
      </w:r>
      <w:r w:rsidR="00DC5FA0" w:rsidRPr="001F4C9F">
        <w:rPr>
          <w:bCs/>
          <w:sz w:val="30"/>
          <w:szCs w:val="30"/>
          <w:lang w:bidi="en-US"/>
        </w:rPr>
        <w:t>ным</w:t>
      </w:r>
      <w:r w:rsidR="00130192" w:rsidRPr="001F4C9F">
        <w:rPr>
          <w:bCs/>
          <w:sz w:val="30"/>
          <w:szCs w:val="30"/>
          <w:lang w:bidi="en-US"/>
        </w:rPr>
        <w:t xml:space="preserve"> Решением Совета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>омиссии</w:t>
      </w:r>
      <w:r w:rsidR="00130192" w:rsidRPr="001F4C9F">
        <w:rPr>
          <w:bCs/>
          <w:sz w:val="30"/>
          <w:szCs w:val="30"/>
          <w:lang w:bidi="en-US"/>
        </w:rPr>
        <w:t xml:space="preserve"> от 17 марта 2016 г. № 21</w:t>
      </w:r>
      <w:r w:rsidR="00DC5FA0" w:rsidRPr="001F4C9F">
        <w:rPr>
          <w:bCs/>
          <w:sz w:val="30"/>
          <w:szCs w:val="30"/>
          <w:lang w:bidi="en-US"/>
        </w:rPr>
        <w:t>,</w:t>
      </w:r>
      <w:r w:rsidR="00130192" w:rsidRPr="001F4C9F">
        <w:rPr>
          <w:bCs/>
          <w:sz w:val="30"/>
          <w:szCs w:val="30"/>
          <w:lang w:bidi="en-US"/>
        </w:rPr>
        <w:t xml:space="preserve"> и </w:t>
      </w:r>
      <w:r w:rsidR="00DC5FA0" w:rsidRPr="001F4C9F">
        <w:rPr>
          <w:bCs/>
          <w:sz w:val="30"/>
          <w:szCs w:val="30"/>
          <w:lang w:bidi="en-US"/>
        </w:rPr>
        <w:t xml:space="preserve">Порядком аттестации методики (метода) измерений, принимаемой в качестве </w:t>
      </w:r>
      <w:proofErr w:type="spellStart"/>
      <w:r w:rsidR="00DC5FA0" w:rsidRPr="001F4C9F">
        <w:rPr>
          <w:bCs/>
          <w:sz w:val="30"/>
          <w:szCs w:val="30"/>
          <w:lang w:bidi="en-US"/>
        </w:rPr>
        <w:t>референтной</w:t>
      </w:r>
      <w:proofErr w:type="spellEnd"/>
      <w:r w:rsidR="00DC5FA0" w:rsidRPr="001F4C9F">
        <w:rPr>
          <w:bCs/>
          <w:sz w:val="30"/>
          <w:szCs w:val="30"/>
          <w:lang w:bidi="en-US"/>
        </w:rPr>
        <w:t xml:space="preserve"> методики (метода) измерений, утвержденным</w:t>
      </w:r>
      <w:proofErr w:type="gramEnd"/>
      <w:r w:rsidR="00DC5FA0" w:rsidRPr="001F4C9F">
        <w:rPr>
          <w:bCs/>
          <w:sz w:val="30"/>
          <w:szCs w:val="30"/>
          <w:lang w:bidi="en-US"/>
        </w:rPr>
        <w:t xml:space="preserve"> Решением </w:t>
      </w:r>
      <w:r w:rsidR="00606F83" w:rsidRPr="001F4C9F">
        <w:rPr>
          <w:bCs/>
          <w:sz w:val="30"/>
          <w:szCs w:val="30"/>
          <w:lang w:bidi="en-US"/>
        </w:rPr>
        <w:t>Коллегии</w:t>
      </w:r>
      <w:r w:rsidR="00DC5FA0" w:rsidRPr="001F4C9F">
        <w:rPr>
          <w:bCs/>
          <w:sz w:val="30"/>
          <w:szCs w:val="30"/>
          <w:lang w:bidi="en-US"/>
        </w:rPr>
        <w:t xml:space="preserve">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>омиссии</w:t>
      </w:r>
      <w:r w:rsidR="00DC5FA0" w:rsidRPr="001F4C9F">
        <w:rPr>
          <w:bCs/>
          <w:sz w:val="30"/>
          <w:szCs w:val="30"/>
          <w:lang w:bidi="en-US"/>
        </w:rPr>
        <w:t xml:space="preserve"> от </w:t>
      </w:r>
      <w:r w:rsidR="00CE5536" w:rsidRPr="001F4C9F">
        <w:rPr>
          <w:bCs/>
          <w:sz w:val="30"/>
          <w:szCs w:val="30"/>
          <w:lang w:bidi="en-US"/>
        </w:rPr>
        <w:t>7</w:t>
      </w:r>
      <w:r w:rsidR="00DC5FA0" w:rsidRPr="001F4C9F">
        <w:rPr>
          <w:bCs/>
          <w:sz w:val="30"/>
          <w:szCs w:val="30"/>
          <w:lang w:bidi="en-US"/>
        </w:rPr>
        <w:t xml:space="preserve"> </w:t>
      </w:r>
      <w:r w:rsidR="00CE5536" w:rsidRPr="001F4C9F">
        <w:rPr>
          <w:bCs/>
          <w:sz w:val="30"/>
          <w:szCs w:val="30"/>
          <w:lang w:bidi="en-US"/>
        </w:rPr>
        <w:t>июня</w:t>
      </w:r>
      <w:r w:rsidR="00DC5FA0" w:rsidRPr="001F4C9F">
        <w:rPr>
          <w:bCs/>
          <w:sz w:val="30"/>
          <w:szCs w:val="30"/>
          <w:lang w:bidi="en-US"/>
        </w:rPr>
        <w:t xml:space="preserve"> 2016 г. № </w:t>
      </w:r>
      <w:r w:rsidR="00CE5536" w:rsidRPr="001F4C9F">
        <w:rPr>
          <w:bCs/>
          <w:sz w:val="30"/>
          <w:szCs w:val="30"/>
          <w:lang w:bidi="en-US"/>
        </w:rPr>
        <w:t>68</w:t>
      </w:r>
      <w:r w:rsidR="00DC5FA0" w:rsidRPr="001F4C9F">
        <w:rPr>
          <w:bCs/>
          <w:sz w:val="30"/>
          <w:szCs w:val="30"/>
          <w:lang w:bidi="en-US"/>
        </w:rPr>
        <w:t>;</w:t>
      </w:r>
    </w:p>
    <w:p w:rsidR="00DC5FA0" w:rsidRPr="00713DA4" w:rsidRDefault="008B0F9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sz w:val="30"/>
          <w:szCs w:val="30"/>
        </w:rPr>
        <w:lastRenderedPageBreak/>
        <w:t>и</w:t>
      </w:r>
      <w:r w:rsidR="00227F8C" w:rsidRPr="00713DA4">
        <w:rPr>
          <w:sz w:val="30"/>
          <w:szCs w:val="30"/>
        </w:rPr>
        <w:t>) </w:t>
      </w:r>
      <w:r w:rsidR="005F27EB" w:rsidRPr="00713DA4">
        <w:rPr>
          <w:sz w:val="30"/>
          <w:szCs w:val="30"/>
        </w:rPr>
        <w:t xml:space="preserve">поисковый сервис для получения </w:t>
      </w:r>
      <w:r w:rsidR="00227F8C" w:rsidRPr="00713DA4">
        <w:rPr>
          <w:sz w:val="30"/>
          <w:szCs w:val="30"/>
        </w:rPr>
        <w:t>с</w:t>
      </w:r>
      <w:r w:rsidR="00227F8C" w:rsidRPr="00713DA4">
        <w:rPr>
          <w:bCs/>
          <w:sz w:val="30"/>
          <w:szCs w:val="30"/>
          <w:lang w:bidi="en-US"/>
        </w:rPr>
        <w:t>ведени</w:t>
      </w:r>
      <w:r w:rsidR="005F27EB" w:rsidRPr="00713DA4">
        <w:rPr>
          <w:bCs/>
          <w:sz w:val="30"/>
          <w:szCs w:val="30"/>
          <w:lang w:bidi="en-US"/>
        </w:rPr>
        <w:t>й</w:t>
      </w:r>
      <w:r w:rsidR="00227F8C" w:rsidRPr="00713DA4">
        <w:rPr>
          <w:bCs/>
          <w:sz w:val="30"/>
          <w:szCs w:val="30"/>
          <w:lang w:bidi="en-US"/>
        </w:rPr>
        <w:t xml:space="preserve"> о поверке средств измерений в составе, определенном Порядком взаимного предоставления сведений</w:t>
      </w:r>
      <w:r w:rsidR="00DC5FA0" w:rsidRPr="00713DA4">
        <w:rPr>
          <w:bCs/>
          <w:sz w:val="30"/>
          <w:szCs w:val="30"/>
          <w:lang w:bidi="en-US"/>
        </w:rPr>
        <w:t xml:space="preserve">, и в соответствии с Порядком организации поверки средства измерений, утвержденным Решением Коллегии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>омиссии</w:t>
      </w:r>
      <w:r w:rsidR="00DC5FA0" w:rsidRPr="00713DA4">
        <w:rPr>
          <w:bCs/>
          <w:sz w:val="30"/>
          <w:szCs w:val="30"/>
          <w:lang w:bidi="en-US"/>
        </w:rPr>
        <w:t xml:space="preserve"> от 26 июля 2016 г. № 89;</w:t>
      </w:r>
    </w:p>
    <w:p w:rsidR="004B1385" w:rsidRPr="001F4C9F" w:rsidRDefault="008B0F9D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к</w:t>
      </w:r>
      <w:r w:rsidR="00227F8C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4B1385" w:rsidRPr="001F4C9F">
        <w:rPr>
          <w:sz w:val="30"/>
          <w:szCs w:val="30"/>
        </w:rPr>
        <w:t>сведения о таблица</w:t>
      </w:r>
      <w:r w:rsidR="00461922">
        <w:rPr>
          <w:sz w:val="30"/>
          <w:szCs w:val="30"/>
        </w:rPr>
        <w:t>х стандартных справочных данных</w:t>
      </w:r>
      <w:r w:rsidR="00461922">
        <w:rPr>
          <w:sz w:val="30"/>
          <w:szCs w:val="30"/>
        </w:rPr>
        <w:br/>
      </w:r>
      <w:r w:rsidR="004B1385" w:rsidRPr="001F4C9F">
        <w:rPr>
          <w:sz w:val="30"/>
          <w:szCs w:val="30"/>
        </w:rPr>
        <w:t>о физических константах и</w:t>
      </w:r>
      <w:r w:rsidR="00461922">
        <w:rPr>
          <w:sz w:val="30"/>
          <w:szCs w:val="30"/>
        </w:rPr>
        <w:t xml:space="preserve"> свойствах веществ и материалов</w:t>
      </w:r>
      <w:r w:rsidR="00461922">
        <w:rPr>
          <w:sz w:val="30"/>
          <w:szCs w:val="30"/>
        </w:rPr>
        <w:br/>
      </w:r>
      <w:r w:rsidR="004B1385" w:rsidRPr="001F4C9F">
        <w:rPr>
          <w:sz w:val="30"/>
          <w:szCs w:val="30"/>
        </w:rPr>
        <w:t>(при наличии)</w:t>
      </w:r>
      <w:r w:rsidR="00DD41B7" w:rsidRPr="001F4C9F">
        <w:rPr>
          <w:sz w:val="30"/>
          <w:szCs w:val="30"/>
        </w:rPr>
        <w:t xml:space="preserve"> </w:t>
      </w:r>
      <w:r w:rsidR="00790C8C" w:rsidRPr="001F4C9F">
        <w:rPr>
          <w:sz w:val="30"/>
          <w:szCs w:val="30"/>
        </w:rPr>
        <w:t xml:space="preserve">в соответствии с Порядком взаимного предоставления сведений </w:t>
      </w:r>
      <w:r w:rsidR="00DD41B7" w:rsidRPr="001F4C9F">
        <w:rPr>
          <w:sz w:val="30"/>
          <w:szCs w:val="30"/>
        </w:rPr>
        <w:t>(в виде ссылки на соответствующий раздел на официальном сайте уполномоченного органа</w:t>
      </w:r>
      <w:r w:rsidR="00030BDE" w:rsidRPr="001F4C9F">
        <w:rPr>
          <w:sz w:val="30"/>
          <w:szCs w:val="30"/>
        </w:rPr>
        <w:t xml:space="preserve"> </w:t>
      </w:r>
      <w:r>
        <w:rPr>
          <w:sz w:val="30"/>
          <w:szCs w:val="30"/>
        </w:rPr>
        <w:t>в сети Интернет</w:t>
      </w:r>
      <w:r w:rsidR="00DD41B7" w:rsidRPr="001F4C9F">
        <w:rPr>
          <w:sz w:val="30"/>
          <w:szCs w:val="30"/>
        </w:rPr>
        <w:t>)</w:t>
      </w:r>
      <w:r w:rsidR="005B0465" w:rsidRPr="001F4C9F">
        <w:rPr>
          <w:sz w:val="30"/>
          <w:szCs w:val="30"/>
        </w:rPr>
        <w:t>;</w:t>
      </w:r>
    </w:p>
    <w:p w:rsidR="009A3D94" w:rsidRPr="001F4C9F" w:rsidRDefault="008B0F9D" w:rsidP="001D085E">
      <w:pPr>
        <w:widowControl/>
        <w:suppressAutoHyphens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л</w:t>
      </w:r>
      <w:r w:rsidR="00227F8C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780A0F" w:rsidRPr="001F4C9F">
        <w:rPr>
          <w:sz w:val="30"/>
          <w:szCs w:val="30"/>
        </w:rPr>
        <w:t>сведения о сводн</w:t>
      </w:r>
      <w:r w:rsidR="00DE7BE2" w:rsidRPr="001F4C9F">
        <w:rPr>
          <w:sz w:val="30"/>
          <w:szCs w:val="30"/>
        </w:rPr>
        <w:t>ых</w:t>
      </w:r>
      <w:r w:rsidR="00780A0F" w:rsidRPr="001F4C9F">
        <w:rPr>
          <w:sz w:val="30"/>
          <w:szCs w:val="30"/>
        </w:rPr>
        <w:t xml:space="preserve"> перечн</w:t>
      </w:r>
      <w:r w:rsidR="00DE7BE2" w:rsidRPr="001F4C9F">
        <w:rPr>
          <w:sz w:val="30"/>
          <w:szCs w:val="30"/>
        </w:rPr>
        <w:t>ях</w:t>
      </w:r>
      <w:r w:rsidR="00780A0F" w:rsidRPr="001F4C9F">
        <w:rPr>
          <w:sz w:val="30"/>
          <w:szCs w:val="30"/>
        </w:rPr>
        <w:t xml:space="preserve"> </w:t>
      </w:r>
      <w:proofErr w:type="gramStart"/>
      <w:r w:rsidR="009A3D94" w:rsidRPr="001F4C9F">
        <w:rPr>
          <w:sz w:val="30"/>
          <w:szCs w:val="30"/>
        </w:rPr>
        <w:t>программ проверки квалификации испытательных лабораторий Союза</w:t>
      </w:r>
      <w:proofErr w:type="gramEnd"/>
      <w:r w:rsidR="00015D0F" w:rsidRPr="00015D0F">
        <w:rPr>
          <w:sz w:val="30"/>
          <w:szCs w:val="30"/>
        </w:rPr>
        <w:t xml:space="preserve"> </w:t>
      </w:r>
      <w:r w:rsidR="00015D0F" w:rsidRPr="001F4C9F">
        <w:rPr>
          <w:sz w:val="30"/>
          <w:szCs w:val="30"/>
        </w:rPr>
        <w:t>в составе, предусмотренном Порядком организации проведения межлабораторных сравнительных испытаний (межлабораторных сличений), утвержденны</w:t>
      </w:r>
      <w:r>
        <w:rPr>
          <w:sz w:val="30"/>
          <w:szCs w:val="30"/>
        </w:rPr>
        <w:t>м</w:t>
      </w:r>
      <w:r w:rsidR="00015D0F" w:rsidRPr="001F4C9F">
        <w:rPr>
          <w:sz w:val="30"/>
          <w:szCs w:val="30"/>
        </w:rPr>
        <w:t xml:space="preserve"> Решением Коллегии </w:t>
      </w:r>
      <w:r>
        <w:rPr>
          <w:bCs/>
          <w:sz w:val="30"/>
          <w:szCs w:val="30"/>
          <w:lang w:bidi="en-US"/>
        </w:rPr>
        <w:t>Евразийской экономической к</w:t>
      </w:r>
      <w:r w:rsidRPr="001F4C9F">
        <w:rPr>
          <w:bCs/>
          <w:sz w:val="30"/>
          <w:szCs w:val="30"/>
          <w:lang w:bidi="en-US"/>
        </w:rPr>
        <w:t>омиссии</w:t>
      </w:r>
      <w:r w:rsidR="00461922">
        <w:rPr>
          <w:sz w:val="30"/>
          <w:szCs w:val="30"/>
        </w:rPr>
        <w:t xml:space="preserve"> от 26 января 2016 г.</w:t>
      </w:r>
      <w:r w:rsidR="00461922">
        <w:rPr>
          <w:sz w:val="30"/>
          <w:szCs w:val="30"/>
        </w:rPr>
        <w:br/>
      </w:r>
      <w:r w:rsidR="00015D0F" w:rsidRPr="001F4C9F">
        <w:rPr>
          <w:sz w:val="30"/>
          <w:szCs w:val="30"/>
        </w:rPr>
        <w:t>№ 12</w:t>
      </w:r>
      <w:r w:rsidR="009A3D94" w:rsidRPr="001F4C9F">
        <w:rPr>
          <w:sz w:val="30"/>
          <w:szCs w:val="30"/>
        </w:rPr>
        <w:t>;</w:t>
      </w:r>
    </w:p>
    <w:p w:rsidR="009A3D94" w:rsidRPr="001F4C9F" w:rsidRDefault="008B0F9D" w:rsidP="001D085E">
      <w:pPr>
        <w:widowControl/>
        <w:suppressAutoHyphens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м</w:t>
      </w:r>
      <w:r w:rsidR="00227F8C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780A0F" w:rsidRPr="001F4C9F">
        <w:rPr>
          <w:sz w:val="30"/>
          <w:szCs w:val="30"/>
        </w:rPr>
        <w:t xml:space="preserve">сведения о </w:t>
      </w:r>
      <w:r w:rsidR="009A3D94" w:rsidRPr="001F4C9F">
        <w:rPr>
          <w:sz w:val="30"/>
          <w:szCs w:val="30"/>
        </w:rPr>
        <w:t>сводны</w:t>
      </w:r>
      <w:r w:rsidR="00780A0F" w:rsidRPr="001F4C9F">
        <w:rPr>
          <w:sz w:val="30"/>
          <w:szCs w:val="30"/>
        </w:rPr>
        <w:t>х</w:t>
      </w:r>
      <w:r w:rsidR="009A3D94" w:rsidRPr="001F4C9F">
        <w:rPr>
          <w:sz w:val="30"/>
          <w:szCs w:val="30"/>
        </w:rPr>
        <w:t xml:space="preserve"> отчет</w:t>
      </w:r>
      <w:r w:rsidR="00780A0F" w:rsidRPr="001F4C9F">
        <w:rPr>
          <w:sz w:val="30"/>
          <w:szCs w:val="30"/>
        </w:rPr>
        <w:t>ах</w:t>
      </w:r>
      <w:r w:rsidR="009A3D94" w:rsidRPr="001F4C9F">
        <w:rPr>
          <w:sz w:val="30"/>
          <w:szCs w:val="30"/>
        </w:rPr>
        <w:t xml:space="preserve"> по результатам выполненных </w:t>
      </w:r>
      <w:proofErr w:type="gramStart"/>
      <w:r w:rsidR="009A3D94" w:rsidRPr="001F4C9F">
        <w:rPr>
          <w:sz w:val="30"/>
          <w:szCs w:val="30"/>
        </w:rPr>
        <w:t>программ проверки квалификации испытательных лабораторий Союза</w:t>
      </w:r>
      <w:proofErr w:type="gramEnd"/>
      <w:r w:rsidR="00461922">
        <w:rPr>
          <w:sz w:val="30"/>
          <w:szCs w:val="30"/>
        </w:rPr>
        <w:br/>
      </w:r>
      <w:r w:rsidR="00015D0F">
        <w:rPr>
          <w:sz w:val="30"/>
          <w:szCs w:val="30"/>
        </w:rPr>
        <w:t xml:space="preserve">в составе, предусмотренном </w:t>
      </w:r>
      <w:r w:rsidR="00015D0F" w:rsidRPr="00015D0F">
        <w:rPr>
          <w:sz w:val="30"/>
          <w:szCs w:val="30"/>
        </w:rPr>
        <w:t xml:space="preserve">Порядком организации </w:t>
      </w:r>
      <w:r w:rsidRPr="001F4C9F">
        <w:rPr>
          <w:sz w:val="30"/>
          <w:szCs w:val="30"/>
        </w:rPr>
        <w:t>проведения межлабораторных сравнительных испытаний (межлабораторных сличений)</w:t>
      </w:r>
      <w:r w:rsidR="009A3D94" w:rsidRPr="001F4C9F">
        <w:rPr>
          <w:sz w:val="30"/>
          <w:szCs w:val="30"/>
        </w:rPr>
        <w:t>;</w:t>
      </w:r>
    </w:p>
    <w:p w:rsidR="00790C8C" w:rsidRDefault="008B0F9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bCs/>
          <w:sz w:val="30"/>
          <w:szCs w:val="30"/>
          <w:lang w:bidi="en-US"/>
        </w:rPr>
        <w:t>н</w:t>
      </w:r>
      <w:r w:rsidR="008D45FC" w:rsidRPr="001F4C9F">
        <w:rPr>
          <w:bCs/>
          <w:sz w:val="30"/>
          <w:szCs w:val="30"/>
          <w:lang w:bidi="en-US"/>
        </w:rPr>
        <w:t>)</w:t>
      </w:r>
      <w:r w:rsidR="00872995">
        <w:rPr>
          <w:bCs/>
          <w:sz w:val="30"/>
          <w:szCs w:val="30"/>
          <w:lang w:bidi="en-US"/>
        </w:rPr>
        <w:t> </w:t>
      </w:r>
      <w:r w:rsidR="008D45FC" w:rsidRPr="001F4C9F">
        <w:rPr>
          <w:bCs/>
          <w:sz w:val="30"/>
          <w:szCs w:val="30"/>
          <w:lang w:bidi="en-US"/>
        </w:rPr>
        <w:t xml:space="preserve">сведения о признании </w:t>
      </w:r>
      <w:r w:rsidR="002E36C6" w:rsidRPr="001F4C9F">
        <w:rPr>
          <w:bCs/>
          <w:sz w:val="30"/>
          <w:szCs w:val="30"/>
          <w:lang w:bidi="en-US"/>
        </w:rPr>
        <w:t xml:space="preserve">результатов работ </w:t>
      </w:r>
      <w:r w:rsidR="008D45FC" w:rsidRPr="001F4C9F">
        <w:rPr>
          <w:bCs/>
          <w:sz w:val="30"/>
          <w:szCs w:val="30"/>
          <w:lang w:bidi="en-US"/>
        </w:rPr>
        <w:t>в соответствии</w:t>
      </w:r>
      <w:r w:rsidR="00461922">
        <w:rPr>
          <w:bCs/>
          <w:sz w:val="30"/>
          <w:szCs w:val="30"/>
          <w:lang w:bidi="en-US"/>
        </w:rPr>
        <w:br/>
      </w:r>
      <w:r w:rsidR="008D45FC" w:rsidRPr="001F4C9F">
        <w:rPr>
          <w:bCs/>
          <w:sz w:val="30"/>
          <w:szCs w:val="30"/>
          <w:lang w:bidi="en-US"/>
        </w:rPr>
        <w:t xml:space="preserve">с </w:t>
      </w:r>
      <w:r w:rsidR="00790C8C" w:rsidRPr="001F4C9F">
        <w:rPr>
          <w:bCs/>
          <w:sz w:val="30"/>
          <w:szCs w:val="30"/>
          <w:lang w:bidi="en-US"/>
        </w:rPr>
        <w:t>Правилами взаимного признания</w:t>
      </w:r>
      <w:r>
        <w:rPr>
          <w:bCs/>
          <w:sz w:val="30"/>
          <w:szCs w:val="30"/>
          <w:lang w:bidi="en-US"/>
        </w:rPr>
        <w:t xml:space="preserve"> результатов работ</w:t>
      </w:r>
      <w:r w:rsidR="00790C8C" w:rsidRPr="001F4C9F">
        <w:rPr>
          <w:bCs/>
          <w:sz w:val="30"/>
          <w:szCs w:val="30"/>
          <w:lang w:bidi="en-US"/>
        </w:rPr>
        <w:t>.</w:t>
      </w:r>
    </w:p>
    <w:p w:rsidR="00DE57B5" w:rsidRPr="001F4C9F" w:rsidRDefault="008B0F9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bCs/>
          <w:sz w:val="30"/>
          <w:szCs w:val="30"/>
          <w:lang w:bidi="en-US"/>
        </w:rPr>
        <w:t>14. </w:t>
      </w:r>
      <w:r w:rsidR="00DE57B5">
        <w:rPr>
          <w:bCs/>
          <w:sz w:val="30"/>
          <w:szCs w:val="30"/>
          <w:lang w:bidi="en-US"/>
        </w:rPr>
        <w:t xml:space="preserve">Сведения, указанные в подпунктах </w:t>
      </w:r>
      <w:r>
        <w:rPr>
          <w:bCs/>
          <w:sz w:val="30"/>
          <w:szCs w:val="30"/>
          <w:lang w:bidi="en-US"/>
        </w:rPr>
        <w:t xml:space="preserve">«д» </w:t>
      </w:r>
      <w:r w:rsidR="00DE57B5">
        <w:rPr>
          <w:bCs/>
          <w:sz w:val="30"/>
          <w:szCs w:val="30"/>
          <w:lang w:bidi="en-US"/>
        </w:rPr>
        <w:t xml:space="preserve">– </w:t>
      </w:r>
      <w:r>
        <w:rPr>
          <w:bCs/>
          <w:sz w:val="30"/>
          <w:szCs w:val="30"/>
          <w:lang w:bidi="en-US"/>
        </w:rPr>
        <w:t>«ж»</w:t>
      </w:r>
      <w:r w:rsidR="00DE57B5">
        <w:rPr>
          <w:bCs/>
          <w:sz w:val="30"/>
          <w:szCs w:val="30"/>
          <w:lang w:bidi="en-US"/>
        </w:rPr>
        <w:t xml:space="preserve"> и </w:t>
      </w:r>
      <w:r>
        <w:rPr>
          <w:bCs/>
          <w:sz w:val="30"/>
          <w:szCs w:val="30"/>
          <w:lang w:bidi="en-US"/>
        </w:rPr>
        <w:t>«и»</w:t>
      </w:r>
      <w:r w:rsidR="00DE57B5">
        <w:rPr>
          <w:bCs/>
          <w:sz w:val="30"/>
          <w:szCs w:val="30"/>
          <w:lang w:bidi="en-US"/>
        </w:rPr>
        <w:t xml:space="preserve"> пункта</w:t>
      </w:r>
      <w:r>
        <w:rPr>
          <w:bCs/>
          <w:sz w:val="30"/>
          <w:szCs w:val="30"/>
          <w:lang w:bidi="en-US"/>
        </w:rPr>
        <w:t xml:space="preserve"> 13 настоящих Правил</w:t>
      </w:r>
      <w:r w:rsidR="00DE57B5">
        <w:rPr>
          <w:bCs/>
          <w:sz w:val="30"/>
          <w:szCs w:val="30"/>
          <w:lang w:bidi="en-US"/>
        </w:rPr>
        <w:t xml:space="preserve">, </w:t>
      </w:r>
      <w:r w:rsidR="004F7BE6">
        <w:rPr>
          <w:bCs/>
          <w:sz w:val="30"/>
          <w:szCs w:val="30"/>
          <w:lang w:bidi="en-US"/>
        </w:rPr>
        <w:t xml:space="preserve">являются необязательными и </w:t>
      </w:r>
      <w:r w:rsidR="00DE57B5">
        <w:rPr>
          <w:bCs/>
          <w:sz w:val="30"/>
          <w:szCs w:val="30"/>
          <w:lang w:bidi="en-US"/>
        </w:rPr>
        <w:t>предоставляются государствами-членами при наличии таких сведений</w:t>
      </w:r>
      <w:r w:rsidR="00461922">
        <w:rPr>
          <w:bCs/>
          <w:sz w:val="30"/>
          <w:szCs w:val="30"/>
          <w:lang w:bidi="en-US"/>
        </w:rPr>
        <w:br/>
      </w:r>
      <w:r w:rsidR="00DE57B5">
        <w:rPr>
          <w:bCs/>
          <w:sz w:val="30"/>
          <w:szCs w:val="30"/>
          <w:lang w:bidi="en-US"/>
        </w:rPr>
        <w:t>в информационных фондах</w:t>
      </w:r>
      <w:r>
        <w:rPr>
          <w:bCs/>
          <w:sz w:val="30"/>
          <w:szCs w:val="30"/>
          <w:lang w:bidi="en-US"/>
        </w:rPr>
        <w:t xml:space="preserve"> государств-членов</w:t>
      </w:r>
      <w:r w:rsidR="00DE57B5">
        <w:rPr>
          <w:bCs/>
          <w:sz w:val="30"/>
          <w:szCs w:val="30"/>
          <w:lang w:bidi="en-US"/>
        </w:rPr>
        <w:t>.</w:t>
      </w:r>
    </w:p>
    <w:p w:rsidR="008F5230" w:rsidRPr="001F4C9F" w:rsidRDefault="008B0F9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 w:rsidRPr="001F4C9F">
        <w:rPr>
          <w:bCs/>
          <w:sz w:val="30"/>
          <w:szCs w:val="30"/>
          <w:lang w:bidi="en-US"/>
        </w:rPr>
        <w:lastRenderedPageBreak/>
        <w:t>1</w:t>
      </w:r>
      <w:r>
        <w:rPr>
          <w:bCs/>
          <w:sz w:val="30"/>
          <w:szCs w:val="30"/>
          <w:lang w:bidi="en-US"/>
        </w:rPr>
        <w:t>5</w:t>
      </w:r>
      <w:r w:rsidR="00227F8C" w:rsidRPr="001F4C9F">
        <w:rPr>
          <w:bCs/>
          <w:sz w:val="30"/>
          <w:szCs w:val="30"/>
          <w:lang w:bidi="en-US"/>
        </w:rPr>
        <w:t>. </w:t>
      </w:r>
      <w:r w:rsidR="00DC6DB4" w:rsidRPr="001F4C9F">
        <w:rPr>
          <w:bCs/>
          <w:sz w:val="30"/>
          <w:szCs w:val="30"/>
          <w:lang w:bidi="en-US"/>
        </w:rPr>
        <w:t>Сведения о поверке средств измерений</w:t>
      </w:r>
      <w:r w:rsidR="008F5230" w:rsidRPr="001F4C9F">
        <w:rPr>
          <w:bCs/>
          <w:sz w:val="30"/>
          <w:szCs w:val="30"/>
          <w:lang w:bidi="en-US"/>
        </w:rPr>
        <w:t xml:space="preserve"> </w:t>
      </w:r>
      <w:r w:rsidR="00DC6DB4" w:rsidRPr="001F4C9F">
        <w:rPr>
          <w:bCs/>
          <w:sz w:val="30"/>
          <w:szCs w:val="30"/>
          <w:lang w:bidi="en-US"/>
        </w:rPr>
        <w:t>предоставляются Комиссией в рамках сервиса на информационном портале Союза</w:t>
      </w:r>
      <w:r w:rsidR="00461922">
        <w:rPr>
          <w:bCs/>
          <w:sz w:val="30"/>
          <w:szCs w:val="30"/>
          <w:lang w:bidi="en-US"/>
        </w:rPr>
        <w:br/>
      </w:r>
      <w:r>
        <w:rPr>
          <w:bCs/>
          <w:sz w:val="30"/>
          <w:szCs w:val="30"/>
          <w:lang w:bidi="en-US"/>
        </w:rPr>
        <w:t xml:space="preserve">в </w:t>
      </w:r>
      <w:r w:rsidR="00227F8C" w:rsidRPr="001F4C9F">
        <w:rPr>
          <w:bCs/>
          <w:sz w:val="30"/>
          <w:szCs w:val="30"/>
          <w:lang w:bidi="en-US"/>
        </w:rPr>
        <w:t>следующ</w:t>
      </w:r>
      <w:r>
        <w:rPr>
          <w:bCs/>
          <w:sz w:val="30"/>
          <w:szCs w:val="30"/>
          <w:lang w:bidi="en-US"/>
        </w:rPr>
        <w:t>е</w:t>
      </w:r>
      <w:r w:rsidR="00227F8C" w:rsidRPr="001F4C9F">
        <w:rPr>
          <w:bCs/>
          <w:sz w:val="30"/>
          <w:szCs w:val="30"/>
          <w:lang w:bidi="en-US"/>
        </w:rPr>
        <w:t xml:space="preserve">м </w:t>
      </w:r>
      <w:r>
        <w:rPr>
          <w:bCs/>
          <w:sz w:val="30"/>
          <w:szCs w:val="30"/>
          <w:lang w:bidi="en-US"/>
        </w:rPr>
        <w:t>порядке</w:t>
      </w:r>
      <w:r w:rsidR="00227F8C" w:rsidRPr="001F4C9F">
        <w:rPr>
          <w:bCs/>
          <w:sz w:val="30"/>
          <w:szCs w:val="30"/>
          <w:lang w:bidi="en-US"/>
        </w:rPr>
        <w:t xml:space="preserve">: </w:t>
      </w:r>
    </w:p>
    <w:p w:rsidR="008F5230" w:rsidRPr="001F4C9F" w:rsidRDefault="008B0F9D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bCs/>
          <w:sz w:val="30"/>
          <w:szCs w:val="30"/>
          <w:lang w:bidi="en-US"/>
        </w:rPr>
        <w:t>а) </w:t>
      </w:r>
      <w:r w:rsidR="00164D9B" w:rsidRPr="001F4C9F">
        <w:rPr>
          <w:bCs/>
          <w:sz w:val="30"/>
          <w:szCs w:val="30"/>
          <w:lang w:bidi="en-US"/>
        </w:rPr>
        <w:t xml:space="preserve">на информационном портале Союза </w:t>
      </w:r>
      <w:r w:rsidR="00227F8C" w:rsidRPr="001F4C9F">
        <w:rPr>
          <w:bCs/>
          <w:sz w:val="30"/>
          <w:szCs w:val="30"/>
          <w:lang w:bidi="en-US"/>
        </w:rPr>
        <w:t xml:space="preserve">формируется </w:t>
      </w:r>
      <w:r w:rsidR="008F5230" w:rsidRPr="001F4C9F">
        <w:rPr>
          <w:bCs/>
          <w:sz w:val="30"/>
          <w:szCs w:val="30"/>
          <w:lang w:bidi="en-US"/>
        </w:rPr>
        <w:t>поисковый запрос;</w:t>
      </w:r>
    </w:p>
    <w:p w:rsidR="00227F8C" w:rsidRPr="001F4C9F" w:rsidRDefault="005E154C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bCs/>
          <w:sz w:val="30"/>
          <w:szCs w:val="30"/>
          <w:lang w:bidi="en-US"/>
        </w:rPr>
        <w:t>б) </w:t>
      </w:r>
      <w:r w:rsidR="00227F8C" w:rsidRPr="001F4C9F">
        <w:rPr>
          <w:bCs/>
          <w:sz w:val="30"/>
          <w:szCs w:val="30"/>
          <w:lang w:bidi="en-US"/>
        </w:rPr>
        <w:t>поисковый запрос направляется в информационные фонды государств-членов;</w:t>
      </w:r>
    </w:p>
    <w:p w:rsidR="00227F8C" w:rsidRPr="001F4C9F" w:rsidRDefault="005E154C" w:rsidP="001D085E">
      <w:pPr>
        <w:widowControl/>
        <w:suppressAutoHyphens/>
        <w:spacing w:line="360" w:lineRule="auto"/>
        <w:ind w:firstLine="709"/>
        <w:rPr>
          <w:bCs/>
          <w:sz w:val="30"/>
          <w:szCs w:val="30"/>
          <w:lang w:bidi="en-US"/>
        </w:rPr>
      </w:pPr>
      <w:r>
        <w:rPr>
          <w:bCs/>
          <w:sz w:val="30"/>
          <w:szCs w:val="30"/>
          <w:lang w:bidi="en-US"/>
        </w:rPr>
        <w:t>в) </w:t>
      </w:r>
      <w:r w:rsidR="00227F8C" w:rsidRPr="001F4C9F">
        <w:rPr>
          <w:bCs/>
          <w:sz w:val="30"/>
          <w:szCs w:val="30"/>
          <w:lang w:bidi="en-US"/>
        </w:rPr>
        <w:t xml:space="preserve">сведения о результатах поиска </w:t>
      </w:r>
      <w:r w:rsidR="005F27EB" w:rsidRPr="001F4C9F">
        <w:rPr>
          <w:bCs/>
          <w:sz w:val="30"/>
          <w:szCs w:val="30"/>
          <w:lang w:bidi="en-US"/>
        </w:rPr>
        <w:t>п</w:t>
      </w:r>
      <w:r w:rsidR="00BD4436" w:rsidRPr="001F4C9F">
        <w:rPr>
          <w:bCs/>
          <w:sz w:val="30"/>
          <w:szCs w:val="30"/>
          <w:lang w:bidi="en-US"/>
        </w:rPr>
        <w:t>ред</w:t>
      </w:r>
      <w:r>
        <w:rPr>
          <w:bCs/>
          <w:sz w:val="30"/>
          <w:szCs w:val="30"/>
          <w:lang w:bidi="en-US"/>
        </w:rPr>
        <w:t>о</w:t>
      </w:r>
      <w:r w:rsidR="005F27EB" w:rsidRPr="001F4C9F">
        <w:rPr>
          <w:bCs/>
          <w:sz w:val="30"/>
          <w:szCs w:val="30"/>
          <w:lang w:bidi="en-US"/>
        </w:rPr>
        <w:t>ставляются</w:t>
      </w:r>
      <w:r w:rsidR="00461922">
        <w:rPr>
          <w:bCs/>
          <w:sz w:val="30"/>
          <w:szCs w:val="30"/>
          <w:lang w:bidi="en-US"/>
        </w:rPr>
        <w:br/>
      </w:r>
      <w:r w:rsidR="00227F8C" w:rsidRPr="001F4C9F">
        <w:rPr>
          <w:bCs/>
          <w:sz w:val="30"/>
          <w:szCs w:val="30"/>
          <w:lang w:bidi="en-US"/>
        </w:rPr>
        <w:t xml:space="preserve">на информационном портале Союза. </w:t>
      </w:r>
    </w:p>
    <w:p w:rsidR="00131CB4" w:rsidRPr="001F4C9F" w:rsidRDefault="005E154C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 w:rsidRPr="001F4C9F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="001070DC" w:rsidRPr="001F4C9F">
        <w:rPr>
          <w:sz w:val="30"/>
          <w:szCs w:val="30"/>
        </w:rPr>
        <w:t>.</w:t>
      </w:r>
      <w:r w:rsidR="00131CB4" w:rsidRPr="001F4C9F">
        <w:rPr>
          <w:sz w:val="30"/>
          <w:szCs w:val="30"/>
        </w:rPr>
        <w:t> </w:t>
      </w:r>
      <w:r w:rsidR="0016316F" w:rsidRPr="001F4C9F">
        <w:rPr>
          <w:sz w:val="30"/>
          <w:szCs w:val="30"/>
        </w:rPr>
        <w:t xml:space="preserve">На </w:t>
      </w:r>
      <w:r w:rsidR="005F635F" w:rsidRPr="001F4C9F">
        <w:rPr>
          <w:sz w:val="30"/>
          <w:szCs w:val="30"/>
        </w:rPr>
        <w:t xml:space="preserve">информационном </w:t>
      </w:r>
      <w:r w:rsidR="0016316F" w:rsidRPr="001F4C9F">
        <w:rPr>
          <w:sz w:val="30"/>
          <w:szCs w:val="30"/>
        </w:rPr>
        <w:t>портале</w:t>
      </w:r>
      <w:r w:rsidR="00131CB4" w:rsidRPr="001F4C9F">
        <w:rPr>
          <w:sz w:val="30"/>
          <w:szCs w:val="30"/>
        </w:rPr>
        <w:t xml:space="preserve"> Союза </w:t>
      </w:r>
      <w:r w:rsidRPr="001F4C9F">
        <w:rPr>
          <w:sz w:val="30"/>
          <w:szCs w:val="30"/>
        </w:rPr>
        <w:t xml:space="preserve"> </w:t>
      </w:r>
      <w:r w:rsidR="002B09B0">
        <w:rPr>
          <w:sz w:val="30"/>
          <w:szCs w:val="30"/>
        </w:rPr>
        <w:t>заинтересованным лицам предоставляются</w:t>
      </w:r>
      <w:r w:rsidR="002B09B0" w:rsidRPr="001F4C9F">
        <w:rPr>
          <w:sz w:val="30"/>
          <w:szCs w:val="30"/>
        </w:rPr>
        <w:t xml:space="preserve"> </w:t>
      </w:r>
      <w:r w:rsidR="00131CB4" w:rsidRPr="001F4C9F">
        <w:rPr>
          <w:sz w:val="30"/>
          <w:szCs w:val="30"/>
        </w:rPr>
        <w:t>следующи</w:t>
      </w:r>
      <w:r w:rsidR="002B09B0">
        <w:rPr>
          <w:sz w:val="30"/>
          <w:szCs w:val="30"/>
        </w:rPr>
        <w:t>е</w:t>
      </w:r>
      <w:r w:rsidR="00131CB4" w:rsidRPr="001F4C9F">
        <w:rPr>
          <w:sz w:val="30"/>
          <w:szCs w:val="30"/>
        </w:rPr>
        <w:t xml:space="preserve"> электронны</w:t>
      </w:r>
      <w:r w:rsidR="002B09B0">
        <w:rPr>
          <w:sz w:val="30"/>
          <w:szCs w:val="30"/>
        </w:rPr>
        <w:t>е</w:t>
      </w:r>
      <w:r w:rsidR="00131CB4" w:rsidRPr="001F4C9F">
        <w:rPr>
          <w:sz w:val="30"/>
          <w:szCs w:val="30"/>
        </w:rPr>
        <w:t xml:space="preserve"> сервис</w:t>
      </w:r>
      <w:r w:rsidR="002B09B0">
        <w:rPr>
          <w:sz w:val="30"/>
          <w:szCs w:val="30"/>
        </w:rPr>
        <w:t>ы</w:t>
      </w:r>
      <w:r w:rsidR="00131CB4" w:rsidRPr="001F4C9F">
        <w:rPr>
          <w:sz w:val="30"/>
          <w:szCs w:val="30"/>
        </w:rPr>
        <w:t>:</w:t>
      </w:r>
    </w:p>
    <w:p w:rsidR="0039405C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="0039405C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B0465" w:rsidRPr="001F4C9F">
        <w:rPr>
          <w:sz w:val="30"/>
          <w:szCs w:val="30"/>
        </w:rPr>
        <w:t xml:space="preserve">поиск и </w:t>
      </w:r>
      <w:r w:rsidR="0039405C" w:rsidRPr="001F4C9F">
        <w:rPr>
          <w:sz w:val="30"/>
          <w:szCs w:val="30"/>
        </w:rPr>
        <w:t xml:space="preserve">предоставление </w:t>
      </w:r>
      <w:r w:rsidR="0093766B" w:rsidRPr="001F4C9F">
        <w:rPr>
          <w:sz w:val="30"/>
          <w:szCs w:val="30"/>
        </w:rPr>
        <w:t>опубликованных</w:t>
      </w:r>
      <w:r w:rsidR="005B0465" w:rsidRPr="001F4C9F">
        <w:rPr>
          <w:sz w:val="30"/>
          <w:szCs w:val="30"/>
        </w:rPr>
        <w:t xml:space="preserve"> на информационном портале</w:t>
      </w:r>
      <w:r w:rsidR="0093766B" w:rsidRPr="001F4C9F">
        <w:rPr>
          <w:sz w:val="30"/>
          <w:szCs w:val="30"/>
        </w:rPr>
        <w:t xml:space="preserve"> </w:t>
      </w:r>
      <w:r w:rsidR="005B0465" w:rsidRPr="001F4C9F">
        <w:rPr>
          <w:sz w:val="30"/>
          <w:szCs w:val="30"/>
        </w:rPr>
        <w:t xml:space="preserve">Союза </w:t>
      </w:r>
      <w:r w:rsidR="0093766B" w:rsidRPr="001F4C9F">
        <w:rPr>
          <w:sz w:val="30"/>
          <w:szCs w:val="30"/>
        </w:rPr>
        <w:t>сведений</w:t>
      </w:r>
      <w:r w:rsidR="0039405C" w:rsidRPr="001F4C9F">
        <w:rPr>
          <w:sz w:val="30"/>
          <w:szCs w:val="30"/>
        </w:rPr>
        <w:t>;</w:t>
      </w:r>
    </w:p>
    <w:p w:rsidR="00131CB4" w:rsidRPr="001F4C9F" w:rsidRDefault="002B09B0" w:rsidP="001D085E">
      <w:pPr>
        <w:widowControl/>
        <w:suppressAutoHyphens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131CB4" w:rsidRPr="001F4C9F">
        <w:rPr>
          <w:sz w:val="30"/>
          <w:szCs w:val="30"/>
        </w:rPr>
        <w:t>) поиск сведений</w:t>
      </w:r>
      <w:r w:rsidR="005F52AB" w:rsidRPr="001F4C9F">
        <w:rPr>
          <w:sz w:val="30"/>
          <w:szCs w:val="30"/>
        </w:rPr>
        <w:t xml:space="preserve"> </w:t>
      </w:r>
      <w:r w:rsidR="0039405C" w:rsidRPr="001F4C9F">
        <w:rPr>
          <w:sz w:val="30"/>
          <w:szCs w:val="30"/>
        </w:rPr>
        <w:t>в информационн</w:t>
      </w:r>
      <w:r w:rsidR="005B3B67" w:rsidRPr="001F4C9F">
        <w:rPr>
          <w:sz w:val="30"/>
          <w:szCs w:val="30"/>
        </w:rPr>
        <w:t>ых</w:t>
      </w:r>
      <w:r w:rsidR="0039405C" w:rsidRPr="001F4C9F">
        <w:rPr>
          <w:sz w:val="30"/>
          <w:szCs w:val="30"/>
        </w:rPr>
        <w:t xml:space="preserve"> фонд</w:t>
      </w:r>
      <w:r w:rsidR="005B3B67" w:rsidRPr="001F4C9F">
        <w:rPr>
          <w:sz w:val="30"/>
          <w:szCs w:val="30"/>
        </w:rPr>
        <w:t>ах государств</w:t>
      </w:r>
      <w:r w:rsidR="003F5037" w:rsidRPr="001F4C9F">
        <w:rPr>
          <w:sz w:val="30"/>
          <w:szCs w:val="30"/>
        </w:rPr>
        <w:t>-</w:t>
      </w:r>
      <w:r w:rsidR="005B3B67" w:rsidRPr="001F4C9F">
        <w:rPr>
          <w:sz w:val="30"/>
          <w:szCs w:val="30"/>
        </w:rPr>
        <w:t xml:space="preserve">членов по </w:t>
      </w:r>
      <w:r w:rsidRPr="001F4C9F">
        <w:rPr>
          <w:sz w:val="30"/>
          <w:szCs w:val="30"/>
        </w:rPr>
        <w:t>набор</w:t>
      </w:r>
      <w:r>
        <w:rPr>
          <w:sz w:val="30"/>
          <w:szCs w:val="30"/>
        </w:rPr>
        <w:t>у</w:t>
      </w:r>
      <w:r w:rsidRPr="001F4C9F">
        <w:rPr>
          <w:sz w:val="30"/>
          <w:szCs w:val="30"/>
        </w:rPr>
        <w:t xml:space="preserve"> </w:t>
      </w:r>
      <w:r w:rsidR="005B3B67" w:rsidRPr="001F4C9F">
        <w:rPr>
          <w:sz w:val="30"/>
          <w:szCs w:val="30"/>
        </w:rPr>
        <w:t>поисковых реквизитов</w:t>
      </w:r>
      <w:r w:rsidR="0043061C" w:rsidRPr="001F4C9F">
        <w:rPr>
          <w:sz w:val="30"/>
          <w:szCs w:val="30"/>
        </w:rPr>
        <w:t>;</w:t>
      </w:r>
    </w:p>
    <w:p w:rsidR="00131CB4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131CB4" w:rsidRPr="001F4C9F">
        <w:rPr>
          <w:sz w:val="30"/>
          <w:szCs w:val="30"/>
        </w:rPr>
        <w:t xml:space="preserve">) оформление подписки на обновление </w:t>
      </w:r>
      <w:r w:rsidR="00404EA0">
        <w:rPr>
          <w:sz w:val="30"/>
          <w:szCs w:val="30"/>
        </w:rPr>
        <w:t>опубликованных</w:t>
      </w:r>
      <w:r w:rsidR="00461922">
        <w:rPr>
          <w:sz w:val="30"/>
          <w:szCs w:val="30"/>
        </w:rPr>
        <w:br/>
      </w:r>
      <w:r w:rsidR="0039405C" w:rsidRPr="001F4C9F">
        <w:rPr>
          <w:sz w:val="30"/>
          <w:szCs w:val="30"/>
        </w:rPr>
        <w:t>на</w:t>
      </w:r>
      <w:r w:rsidR="00131CB4" w:rsidRPr="001F4C9F">
        <w:rPr>
          <w:sz w:val="30"/>
          <w:szCs w:val="30"/>
        </w:rPr>
        <w:t xml:space="preserve"> </w:t>
      </w:r>
      <w:r w:rsidR="0039405C" w:rsidRPr="001F4C9F">
        <w:rPr>
          <w:sz w:val="30"/>
          <w:szCs w:val="30"/>
        </w:rPr>
        <w:t>информационном портале Союза</w:t>
      </w:r>
      <w:r w:rsidR="00404EA0" w:rsidRPr="00404EA0">
        <w:rPr>
          <w:sz w:val="30"/>
          <w:szCs w:val="30"/>
        </w:rPr>
        <w:t xml:space="preserve"> </w:t>
      </w:r>
      <w:r w:rsidR="00404EA0" w:rsidRPr="001F4C9F">
        <w:rPr>
          <w:sz w:val="30"/>
          <w:szCs w:val="30"/>
        </w:rPr>
        <w:t>сведений</w:t>
      </w:r>
      <w:r w:rsidR="00131CB4" w:rsidRPr="001F4C9F">
        <w:rPr>
          <w:sz w:val="30"/>
          <w:szCs w:val="30"/>
        </w:rPr>
        <w:t>;</w:t>
      </w:r>
    </w:p>
    <w:p w:rsidR="00131CB4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г</w:t>
      </w:r>
      <w:r w:rsidR="00131CB4" w:rsidRPr="001F4C9F">
        <w:rPr>
          <w:sz w:val="30"/>
          <w:szCs w:val="30"/>
        </w:rPr>
        <w:t xml:space="preserve">) обеспечение выгрузки </w:t>
      </w:r>
      <w:r w:rsidR="00404EA0" w:rsidRPr="001F4C9F">
        <w:rPr>
          <w:sz w:val="30"/>
          <w:szCs w:val="30"/>
        </w:rPr>
        <w:t xml:space="preserve">полученных из информационных фондов государств-членов </w:t>
      </w:r>
      <w:r w:rsidR="006177C2" w:rsidRPr="001F4C9F">
        <w:rPr>
          <w:sz w:val="30"/>
          <w:szCs w:val="30"/>
        </w:rPr>
        <w:t xml:space="preserve">или </w:t>
      </w:r>
      <w:r w:rsidR="00404EA0" w:rsidRPr="001F4C9F">
        <w:rPr>
          <w:sz w:val="30"/>
          <w:szCs w:val="30"/>
        </w:rPr>
        <w:t>опубликованных</w:t>
      </w:r>
      <w:r w:rsidR="00404EA0">
        <w:rPr>
          <w:sz w:val="30"/>
          <w:szCs w:val="30"/>
        </w:rPr>
        <w:t xml:space="preserve"> на информационном портале Союза</w:t>
      </w:r>
      <w:r w:rsidR="00404EA0" w:rsidRPr="001F4C9F" w:rsidDel="00404EA0">
        <w:rPr>
          <w:sz w:val="30"/>
          <w:szCs w:val="30"/>
        </w:rPr>
        <w:t xml:space="preserve"> </w:t>
      </w:r>
      <w:r w:rsidR="00131CB4" w:rsidRPr="001F4C9F">
        <w:rPr>
          <w:sz w:val="30"/>
          <w:szCs w:val="30"/>
        </w:rPr>
        <w:t>сведений в определенных форматах;</w:t>
      </w:r>
    </w:p>
    <w:p w:rsidR="005F635F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5F635F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F635F" w:rsidRPr="001F4C9F">
        <w:rPr>
          <w:sz w:val="30"/>
          <w:szCs w:val="30"/>
        </w:rPr>
        <w:t>пред</w:t>
      </w:r>
      <w:r w:rsidR="009B33BA" w:rsidRPr="001F4C9F">
        <w:rPr>
          <w:sz w:val="30"/>
          <w:szCs w:val="30"/>
        </w:rPr>
        <w:t>о</w:t>
      </w:r>
      <w:r w:rsidR="005F635F" w:rsidRPr="001F4C9F">
        <w:rPr>
          <w:sz w:val="30"/>
          <w:szCs w:val="30"/>
        </w:rPr>
        <w:t xml:space="preserve">ставление </w:t>
      </w:r>
      <w:r w:rsidR="00404EA0" w:rsidRPr="001F4C9F">
        <w:rPr>
          <w:sz w:val="30"/>
          <w:szCs w:val="30"/>
        </w:rPr>
        <w:t xml:space="preserve">по запросу от информационных систем заинтересованных </w:t>
      </w:r>
      <w:proofErr w:type="gramStart"/>
      <w:r w:rsidR="00404EA0" w:rsidRPr="001F4C9F">
        <w:rPr>
          <w:sz w:val="30"/>
          <w:szCs w:val="30"/>
        </w:rPr>
        <w:t>лиц</w:t>
      </w:r>
      <w:proofErr w:type="gramEnd"/>
      <w:r w:rsidR="00404EA0" w:rsidRPr="001F4C9F">
        <w:rPr>
          <w:sz w:val="30"/>
          <w:szCs w:val="30"/>
        </w:rPr>
        <w:t xml:space="preserve"> </w:t>
      </w:r>
      <w:r w:rsidR="005B0465" w:rsidRPr="001F4C9F">
        <w:rPr>
          <w:sz w:val="30"/>
          <w:szCs w:val="30"/>
        </w:rPr>
        <w:t xml:space="preserve">опубликованных на информационном портале Союза </w:t>
      </w:r>
      <w:r w:rsidR="005F635F" w:rsidRPr="001F4C9F">
        <w:rPr>
          <w:sz w:val="30"/>
          <w:szCs w:val="30"/>
        </w:rPr>
        <w:t xml:space="preserve">сведений </w:t>
      </w:r>
      <w:r w:rsidR="005B3F6A" w:rsidRPr="001F4C9F">
        <w:rPr>
          <w:sz w:val="30"/>
          <w:szCs w:val="30"/>
        </w:rPr>
        <w:t>для автоматизированной обработки</w:t>
      </w:r>
      <w:r w:rsidR="005F635F" w:rsidRPr="001F4C9F">
        <w:rPr>
          <w:sz w:val="30"/>
          <w:szCs w:val="30"/>
        </w:rPr>
        <w:t>;</w:t>
      </w:r>
    </w:p>
    <w:p w:rsidR="005F635F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е</w:t>
      </w:r>
      <w:r w:rsidR="00131CB4" w:rsidRPr="001F4C9F">
        <w:rPr>
          <w:sz w:val="30"/>
          <w:szCs w:val="30"/>
        </w:rPr>
        <w:t>) личный кабинет</w:t>
      </w:r>
      <w:r w:rsidR="00A3062A">
        <w:rPr>
          <w:sz w:val="30"/>
          <w:szCs w:val="30"/>
        </w:rPr>
        <w:t xml:space="preserve"> пользователя, необходимый</w:t>
      </w:r>
      <w:r w:rsidR="00131CB4" w:rsidRPr="001F4C9F">
        <w:rPr>
          <w:sz w:val="30"/>
          <w:szCs w:val="30"/>
        </w:rPr>
        <w:t xml:space="preserve"> для </w:t>
      </w:r>
      <w:r w:rsidR="005F635F" w:rsidRPr="001F4C9F">
        <w:rPr>
          <w:sz w:val="30"/>
          <w:szCs w:val="30"/>
        </w:rPr>
        <w:t>размещения сотрудниками уполномоченных органов сведений, предусмотренн</w:t>
      </w:r>
      <w:r w:rsidR="00776526" w:rsidRPr="001F4C9F">
        <w:rPr>
          <w:sz w:val="30"/>
          <w:szCs w:val="30"/>
        </w:rPr>
        <w:t>ых</w:t>
      </w:r>
      <w:r w:rsidR="005F635F" w:rsidRPr="001F4C9F">
        <w:rPr>
          <w:sz w:val="30"/>
          <w:szCs w:val="30"/>
        </w:rPr>
        <w:t xml:space="preserve"> настоящими </w:t>
      </w:r>
      <w:r w:rsidR="00776526" w:rsidRPr="001F4C9F">
        <w:rPr>
          <w:sz w:val="30"/>
          <w:szCs w:val="30"/>
        </w:rPr>
        <w:t>П</w:t>
      </w:r>
      <w:r w:rsidR="005F635F" w:rsidRPr="001F4C9F">
        <w:rPr>
          <w:sz w:val="30"/>
          <w:szCs w:val="30"/>
        </w:rPr>
        <w:t>равилами</w:t>
      </w:r>
      <w:r w:rsidR="005B0465" w:rsidRPr="001F4C9F">
        <w:rPr>
          <w:sz w:val="30"/>
          <w:szCs w:val="30"/>
        </w:rPr>
        <w:t>;</w:t>
      </w:r>
    </w:p>
    <w:p w:rsidR="005B0465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ж</w:t>
      </w:r>
      <w:r w:rsidR="005B0465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8F4206" w:rsidRPr="001F4C9F">
        <w:rPr>
          <w:sz w:val="30"/>
          <w:szCs w:val="30"/>
        </w:rPr>
        <w:t>сервис формирования</w:t>
      </w:r>
      <w:r w:rsidR="005B0465" w:rsidRPr="001F4C9F">
        <w:rPr>
          <w:sz w:val="30"/>
          <w:szCs w:val="30"/>
        </w:rPr>
        <w:t xml:space="preserve"> запроса </w:t>
      </w:r>
      <w:r w:rsidR="00A3062A">
        <w:rPr>
          <w:sz w:val="30"/>
          <w:szCs w:val="30"/>
        </w:rPr>
        <w:t>о</w:t>
      </w:r>
      <w:r w:rsidR="00A3062A" w:rsidRPr="001F4C9F">
        <w:rPr>
          <w:sz w:val="30"/>
          <w:szCs w:val="30"/>
        </w:rPr>
        <w:t xml:space="preserve"> </w:t>
      </w:r>
      <w:r w:rsidR="005B0465" w:rsidRPr="001F4C9F">
        <w:rPr>
          <w:sz w:val="30"/>
          <w:szCs w:val="30"/>
        </w:rPr>
        <w:t>предоставлени</w:t>
      </w:r>
      <w:r w:rsidR="00A3062A">
        <w:rPr>
          <w:sz w:val="30"/>
          <w:szCs w:val="30"/>
        </w:rPr>
        <w:t>и</w:t>
      </w:r>
      <w:r w:rsidR="005B0465" w:rsidRPr="001F4C9F">
        <w:rPr>
          <w:sz w:val="30"/>
          <w:szCs w:val="30"/>
        </w:rPr>
        <w:t xml:space="preserve"> сведений </w:t>
      </w:r>
      <w:r w:rsidR="00A45471">
        <w:rPr>
          <w:sz w:val="30"/>
          <w:szCs w:val="30"/>
        </w:rPr>
        <w:br/>
      </w:r>
      <w:r w:rsidR="005B0465" w:rsidRPr="001F4C9F">
        <w:rPr>
          <w:sz w:val="30"/>
          <w:szCs w:val="30"/>
        </w:rPr>
        <w:t>из информационного фонда государств</w:t>
      </w:r>
      <w:r w:rsidR="00A3062A">
        <w:rPr>
          <w:sz w:val="30"/>
          <w:szCs w:val="30"/>
        </w:rPr>
        <w:t>а</w:t>
      </w:r>
      <w:r w:rsidR="003F5037" w:rsidRPr="001F4C9F">
        <w:rPr>
          <w:sz w:val="30"/>
          <w:szCs w:val="30"/>
        </w:rPr>
        <w:t>-</w:t>
      </w:r>
      <w:r w:rsidR="005B0465" w:rsidRPr="001F4C9F">
        <w:rPr>
          <w:sz w:val="30"/>
          <w:szCs w:val="30"/>
        </w:rPr>
        <w:t>член</w:t>
      </w:r>
      <w:r w:rsidR="00A3062A">
        <w:rPr>
          <w:sz w:val="30"/>
          <w:szCs w:val="30"/>
        </w:rPr>
        <w:t>а</w:t>
      </w:r>
      <w:r w:rsidR="005B0465" w:rsidRPr="001F4C9F">
        <w:rPr>
          <w:sz w:val="30"/>
          <w:szCs w:val="30"/>
        </w:rPr>
        <w:t>;</w:t>
      </w:r>
    </w:p>
    <w:p w:rsidR="005B0465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з</w:t>
      </w:r>
      <w:r w:rsidR="005B0465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5B0465" w:rsidRPr="001F4C9F">
        <w:rPr>
          <w:sz w:val="30"/>
          <w:szCs w:val="30"/>
        </w:rPr>
        <w:t>информационно-справочные сервисы</w:t>
      </w:r>
      <w:r w:rsidR="008F4206" w:rsidRPr="001F4C9F">
        <w:rPr>
          <w:sz w:val="30"/>
          <w:szCs w:val="30"/>
        </w:rPr>
        <w:t>, описывающие процедуры обеспечения единства измерени</w:t>
      </w:r>
      <w:r w:rsidR="00C2595B" w:rsidRPr="001F4C9F">
        <w:rPr>
          <w:sz w:val="30"/>
          <w:szCs w:val="30"/>
        </w:rPr>
        <w:t xml:space="preserve">й в рамках Союза, в том числе </w:t>
      </w:r>
      <w:r w:rsidR="004D7DEE" w:rsidRPr="001F4C9F">
        <w:rPr>
          <w:sz w:val="30"/>
          <w:szCs w:val="30"/>
        </w:rPr>
        <w:t>требовани</w:t>
      </w:r>
      <w:r w:rsidR="00A3062A">
        <w:rPr>
          <w:sz w:val="30"/>
          <w:szCs w:val="30"/>
        </w:rPr>
        <w:t>я</w:t>
      </w:r>
      <w:r w:rsidR="004D7DEE" w:rsidRPr="001F4C9F">
        <w:rPr>
          <w:sz w:val="30"/>
          <w:szCs w:val="30"/>
        </w:rPr>
        <w:t xml:space="preserve"> к участникам</w:t>
      </w:r>
      <w:r w:rsidR="00A3062A">
        <w:rPr>
          <w:sz w:val="30"/>
          <w:szCs w:val="30"/>
        </w:rPr>
        <w:t xml:space="preserve"> работ в области обеспечения единства </w:t>
      </w:r>
      <w:r w:rsidR="00A3062A" w:rsidRPr="00E75565">
        <w:rPr>
          <w:sz w:val="30"/>
          <w:szCs w:val="30"/>
        </w:rPr>
        <w:t>измерений</w:t>
      </w:r>
      <w:r w:rsidR="001A62BF" w:rsidRPr="00E75565">
        <w:rPr>
          <w:sz w:val="30"/>
          <w:szCs w:val="30"/>
        </w:rPr>
        <w:t xml:space="preserve"> и </w:t>
      </w:r>
      <w:r w:rsidR="008F4206" w:rsidRPr="00E75565">
        <w:rPr>
          <w:sz w:val="30"/>
          <w:szCs w:val="30"/>
        </w:rPr>
        <w:t>форм</w:t>
      </w:r>
      <w:r w:rsidR="00A3062A" w:rsidRPr="00E75565">
        <w:rPr>
          <w:sz w:val="30"/>
          <w:szCs w:val="30"/>
        </w:rPr>
        <w:t>ам</w:t>
      </w:r>
      <w:r w:rsidR="008F4206" w:rsidRPr="00E75565">
        <w:rPr>
          <w:sz w:val="30"/>
          <w:szCs w:val="30"/>
        </w:rPr>
        <w:t xml:space="preserve"> документов</w:t>
      </w:r>
      <w:r w:rsidR="00E75565" w:rsidRPr="00E75565">
        <w:rPr>
          <w:sz w:val="30"/>
          <w:szCs w:val="30"/>
        </w:rPr>
        <w:t xml:space="preserve"> о результатах проведенных работ</w:t>
      </w:r>
      <w:r w:rsidR="00461922">
        <w:rPr>
          <w:sz w:val="30"/>
          <w:szCs w:val="30"/>
        </w:rPr>
        <w:br/>
      </w:r>
      <w:r w:rsidR="00E75565" w:rsidRPr="00E75565">
        <w:rPr>
          <w:sz w:val="30"/>
          <w:szCs w:val="30"/>
        </w:rPr>
        <w:t>в области обеспечения единства измерений</w:t>
      </w:r>
      <w:r w:rsidR="001A62BF" w:rsidRPr="00E75565">
        <w:rPr>
          <w:sz w:val="30"/>
          <w:szCs w:val="30"/>
        </w:rPr>
        <w:t xml:space="preserve">, </w:t>
      </w:r>
      <w:r w:rsidR="00CA65B4">
        <w:rPr>
          <w:sz w:val="30"/>
          <w:szCs w:val="30"/>
        </w:rPr>
        <w:t>утвержденны</w:t>
      </w:r>
      <w:r w:rsidR="00157A02">
        <w:rPr>
          <w:sz w:val="30"/>
          <w:szCs w:val="30"/>
        </w:rPr>
        <w:t>м</w:t>
      </w:r>
      <w:r w:rsidR="00CA65B4">
        <w:rPr>
          <w:sz w:val="30"/>
          <w:szCs w:val="30"/>
        </w:rPr>
        <w:t xml:space="preserve"> актами </w:t>
      </w:r>
      <w:r w:rsidR="00E75565" w:rsidRPr="00E75565">
        <w:rPr>
          <w:sz w:val="30"/>
          <w:szCs w:val="30"/>
        </w:rPr>
        <w:t>Союза</w:t>
      </w:r>
      <w:r w:rsidR="008F4206" w:rsidRPr="00E75565">
        <w:rPr>
          <w:sz w:val="30"/>
          <w:szCs w:val="30"/>
        </w:rPr>
        <w:t>;</w:t>
      </w:r>
    </w:p>
    <w:p w:rsidR="006177C2" w:rsidRPr="001F4C9F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и</w:t>
      </w:r>
      <w:r w:rsidR="00075DE4" w:rsidRPr="001F4C9F">
        <w:rPr>
          <w:sz w:val="30"/>
          <w:szCs w:val="30"/>
        </w:rPr>
        <w:t>) </w:t>
      </w:r>
      <w:r w:rsidR="008F4206" w:rsidRPr="001F4C9F">
        <w:rPr>
          <w:sz w:val="30"/>
          <w:szCs w:val="30"/>
        </w:rPr>
        <w:t>предоставление статистическ</w:t>
      </w:r>
      <w:r w:rsidR="00A3062A">
        <w:rPr>
          <w:sz w:val="30"/>
          <w:szCs w:val="30"/>
        </w:rPr>
        <w:t>их</w:t>
      </w:r>
      <w:r w:rsidR="008F4206" w:rsidRPr="001F4C9F">
        <w:rPr>
          <w:sz w:val="30"/>
          <w:szCs w:val="30"/>
        </w:rPr>
        <w:t xml:space="preserve"> и аналитическ</w:t>
      </w:r>
      <w:r w:rsidR="00A3062A">
        <w:rPr>
          <w:sz w:val="30"/>
          <w:szCs w:val="30"/>
        </w:rPr>
        <w:t>их</w:t>
      </w:r>
      <w:r w:rsidR="008F4206" w:rsidRPr="001F4C9F">
        <w:rPr>
          <w:sz w:val="30"/>
          <w:szCs w:val="30"/>
        </w:rPr>
        <w:t xml:space="preserve"> </w:t>
      </w:r>
      <w:r w:rsidR="00A3062A">
        <w:rPr>
          <w:sz w:val="30"/>
          <w:szCs w:val="30"/>
        </w:rPr>
        <w:t>сведений</w:t>
      </w:r>
      <w:r w:rsidR="00461922">
        <w:rPr>
          <w:sz w:val="30"/>
          <w:szCs w:val="30"/>
        </w:rPr>
        <w:br/>
      </w:r>
      <w:r w:rsidR="000A1F41" w:rsidRPr="001F4C9F">
        <w:rPr>
          <w:sz w:val="30"/>
          <w:szCs w:val="30"/>
        </w:rPr>
        <w:t>в области</w:t>
      </w:r>
      <w:r w:rsidR="008F4206" w:rsidRPr="001F4C9F">
        <w:rPr>
          <w:sz w:val="30"/>
          <w:szCs w:val="30"/>
        </w:rPr>
        <w:t xml:space="preserve"> обеспечени</w:t>
      </w:r>
      <w:r w:rsidR="000A1F41" w:rsidRPr="001F4C9F">
        <w:rPr>
          <w:sz w:val="30"/>
          <w:szCs w:val="30"/>
        </w:rPr>
        <w:t>я</w:t>
      </w:r>
      <w:r w:rsidR="008F4206" w:rsidRPr="001F4C9F">
        <w:rPr>
          <w:sz w:val="30"/>
          <w:szCs w:val="30"/>
        </w:rPr>
        <w:t xml:space="preserve"> единства измерений в рамках Союза</w:t>
      </w:r>
      <w:r w:rsidR="006177C2" w:rsidRPr="001F4C9F">
        <w:rPr>
          <w:sz w:val="30"/>
          <w:szCs w:val="30"/>
        </w:rPr>
        <w:t>;</w:t>
      </w:r>
    </w:p>
    <w:p w:rsidR="008F4206" w:rsidRDefault="002B09B0" w:rsidP="001D085E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="006177C2" w:rsidRPr="001F4C9F">
        <w:rPr>
          <w:sz w:val="30"/>
          <w:szCs w:val="30"/>
        </w:rPr>
        <w:t>)</w:t>
      </w:r>
      <w:r w:rsidR="003F5037" w:rsidRPr="001F4C9F">
        <w:rPr>
          <w:sz w:val="30"/>
          <w:szCs w:val="30"/>
          <w:lang w:val="en-US"/>
        </w:rPr>
        <w:t> </w:t>
      </w:r>
      <w:r w:rsidR="006177C2" w:rsidRPr="001F4C9F">
        <w:rPr>
          <w:sz w:val="30"/>
          <w:szCs w:val="30"/>
        </w:rPr>
        <w:t>предоставление сведений о</w:t>
      </w:r>
      <w:r w:rsidR="00A3062A">
        <w:rPr>
          <w:sz w:val="30"/>
          <w:szCs w:val="30"/>
        </w:rPr>
        <w:t>б</w:t>
      </w:r>
      <w:r w:rsidR="006177C2" w:rsidRPr="001F4C9F">
        <w:rPr>
          <w:sz w:val="30"/>
          <w:szCs w:val="30"/>
        </w:rPr>
        <w:t xml:space="preserve"> актах </w:t>
      </w:r>
      <w:r w:rsidR="00A3062A">
        <w:rPr>
          <w:sz w:val="30"/>
          <w:szCs w:val="30"/>
        </w:rPr>
        <w:t xml:space="preserve">органов </w:t>
      </w:r>
      <w:r w:rsidR="006177C2" w:rsidRPr="001F4C9F">
        <w:rPr>
          <w:sz w:val="30"/>
          <w:szCs w:val="30"/>
        </w:rPr>
        <w:t>Союза в области обеспечения единства измерений, а также об опубликованных проектах таких актов</w:t>
      </w:r>
      <w:r w:rsidR="008F4206" w:rsidRPr="001F4C9F">
        <w:rPr>
          <w:sz w:val="30"/>
          <w:szCs w:val="30"/>
        </w:rPr>
        <w:t>.</w:t>
      </w:r>
    </w:p>
    <w:p w:rsidR="00A3062A" w:rsidRPr="001F4C9F" w:rsidRDefault="00A3062A" w:rsidP="00CA65B4">
      <w:pPr>
        <w:pStyle w:val="ad"/>
        <w:widowControl/>
        <w:tabs>
          <w:tab w:val="left" w:pos="1276"/>
        </w:tabs>
        <w:spacing w:line="360" w:lineRule="auto"/>
        <w:ind w:left="0" w:firstLine="709"/>
        <w:rPr>
          <w:sz w:val="30"/>
          <w:szCs w:val="30"/>
        </w:rPr>
      </w:pPr>
    </w:p>
    <w:p w:rsidR="00963789" w:rsidRDefault="00963789" w:rsidP="00CA65B4">
      <w:pPr>
        <w:pStyle w:val="1"/>
        <w:spacing w:before="0" w:after="0" w:line="360" w:lineRule="auto"/>
        <w:ind w:firstLine="709"/>
        <w:contextualSpacing w:val="0"/>
        <w:rPr>
          <w:rFonts w:cs="Times New Roman"/>
          <w:szCs w:val="30"/>
        </w:rPr>
      </w:pPr>
      <w:r w:rsidRPr="001F4C9F">
        <w:rPr>
          <w:rFonts w:cs="Times New Roman"/>
          <w:szCs w:val="30"/>
        </w:rPr>
        <w:t>V</w:t>
      </w:r>
      <w:r w:rsidR="00721899">
        <w:rPr>
          <w:rFonts w:cs="Times New Roman"/>
          <w:szCs w:val="30"/>
          <w:lang w:val="en-US"/>
        </w:rPr>
        <w:t>I</w:t>
      </w:r>
      <w:r w:rsidRPr="001F4C9F">
        <w:rPr>
          <w:rFonts w:cs="Times New Roman"/>
          <w:szCs w:val="30"/>
        </w:rPr>
        <w:t>. Особенности информационного взаимодействия</w:t>
      </w:r>
    </w:p>
    <w:p w:rsidR="00A3062A" w:rsidRPr="00810AC8" w:rsidRDefault="00A3062A" w:rsidP="00CA65B4">
      <w:pPr>
        <w:spacing w:line="360" w:lineRule="auto"/>
        <w:rPr>
          <w:sz w:val="30"/>
          <w:szCs w:val="30"/>
        </w:rPr>
      </w:pPr>
    </w:p>
    <w:p w:rsidR="003A1DDF" w:rsidRPr="001F4C9F" w:rsidRDefault="004F7BE6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 w:rsidRPr="001F4C9F">
        <w:rPr>
          <w:sz w:val="30"/>
          <w:szCs w:val="30"/>
        </w:rPr>
        <w:t>1</w:t>
      </w:r>
      <w:r w:rsidR="00A3062A">
        <w:rPr>
          <w:sz w:val="30"/>
          <w:szCs w:val="30"/>
        </w:rPr>
        <w:t>7</w:t>
      </w:r>
      <w:r w:rsidR="00C2595B" w:rsidRPr="001F4C9F">
        <w:rPr>
          <w:sz w:val="30"/>
          <w:szCs w:val="30"/>
        </w:rPr>
        <w:t>.</w:t>
      </w:r>
      <w:r w:rsidR="003A1DDF" w:rsidRPr="001F4C9F">
        <w:rPr>
          <w:sz w:val="30"/>
          <w:szCs w:val="30"/>
        </w:rPr>
        <w:t xml:space="preserve"> Информационное взаимодействие </w:t>
      </w:r>
      <w:r w:rsidR="00114CE9" w:rsidRPr="001F4C9F">
        <w:rPr>
          <w:sz w:val="30"/>
          <w:szCs w:val="30"/>
        </w:rPr>
        <w:t xml:space="preserve">между </w:t>
      </w:r>
      <w:r w:rsidR="003A1DDF" w:rsidRPr="001F4C9F">
        <w:rPr>
          <w:sz w:val="30"/>
          <w:szCs w:val="30"/>
        </w:rPr>
        <w:t>уполномоченны</w:t>
      </w:r>
      <w:r w:rsidR="00114CE9">
        <w:rPr>
          <w:sz w:val="30"/>
          <w:szCs w:val="30"/>
        </w:rPr>
        <w:t>ми</w:t>
      </w:r>
      <w:r w:rsidR="003A1DDF" w:rsidRPr="001F4C9F">
        <w:rPr>
          <w:sz w:val="30"/>
          <w:szCs w:val="30"/>
        </w:rPr>
        <w:t xml:space="preserve"> орган</w:t>
      </w:r>
      <w:r w:rsidR="00114CE9">
        <w:rPr>
          <w:sz w:val="30"/>
          <w:szCs w:val="30"/>
        </w:rPr>
        <w:t>ами</w:t>
      </w:r>
      <w:r w:rsidR="003A1DDF" w:rsidRPr="001F4C9F">
        <w:rPr>
          <w:sz w:val="30"/>
          <w:szCs w:val="30"/>
        </w:rPr>
        <w:t xml:space="preserve"> и Комиссией осуществляется на русском языке.</w:t>
      </w:r>
    </w:p>
    <w:p w:rsidR="00497C11" w:rsidRPr="001F4C9F" w:rsidRDefault="004F7BE6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 w:rsidRPr="001F4C9F">
        <w:rPr>
          <w:sz w:val="30"/>
          <w:szCs w:val="30"/>
        </w:rPr>
        <w:t>1</w:t>
      </w:r>
      <w:r w:rsidR="00114CE9">
        <w:rPr>
          <w:sz w:val="30"/>
          <w:szCs w:val="30"/>
        </w:rPr>
        <w:t>8</w:t>
      </w:r>
      <w:r w:rsidR="00C2595B" w:rsidRPr="001F4C9F">
        <w:rPr>
          <w:sz w:val="30"/>
          <w:szCs w:val="30"/>
        </w:rPr>
        <w:t>.</w:t>
      </w:r>
      <w:r w:rsidR="00497C11" w:rsidRPr="001F4C9F">
        <w:rPr>
          <w:sz w:val="30"/>
          <w:szCs w:val="30"/>
        </w:rPr>
        <w:t> Информационное взаимодействие</w:t>
      </w:r>
      <w:r w:rsidR="00C831F5" w:rsidRPr="001F4C9F">
        <w:rPr>
          <w:sz w:val="30"/>
          <w:szCs w:val="30"/>
        </w:rPr>
        <w:t xml:space="preserve"> между уполномоченными органами и Комиссией</w:t>
      </w:r>
      <w:r w:rsidR="00497C11" w:rsidRPr="001F4C9F">
        <w:rPr>
          <w:sz w:val="30"/>
          <w:szCs w:val="30"/>
        </w:rPr>
        <w:t xml:space="preserve">, связанное с представлением в Комиссию </w:t>
      </w:r>
      <w:r w:rsidR="009B2C12" w:rsidRPr="001F4C9F">
        <w:rPr>
          <w:sz w:val="30"/>
          <w:szCs w:val="30"/>
        </w:rPr>
        <w:t xml:space="preserve">справочных </w:t>
      </w:r>
      <w:r w:rsidR="00346E8E" w:rsidRPr="001F4C9F">
        <w:rPr>
          <w:sz w:val="30"/>
          <w:szCs w:val="30"/>
        </w:rPr>
        <w:t xml:space="preserve">сведений, указанных в </w:t>
      </w:r>
      <w:r w:rsidR="0070334A" w:rsidRPr="001F4C9F">
        <w:rPr>
          <w:sz w:val="30"/>
          <w:szCs w:val="30"/>
        </w:rPr>
        <w:t xml:space="preserve">подпунктах </w:t>
      </w:r>
      <w:r w:rsidR="00114CE9">
        <w:rPr>
          <w:sz w:val="30"/>
          <w:szCs w:val="30"/>
        </w:rPr>
        <w:t xml:space="preserve">«а» </w:t>
      </w:r>
      <w:r w:rsidR="0070334A" w:rsidRPr="001F4C9F">
        <w:rPr>
          <w:sz w:val="30"/>
          <w:szCs w:val="30"/>
        </w:rPr>
        <w:t>–</w:t>
      </w:r>
      <w:r w:rsidR="00114CE9">
        <w:rPr>
          <w:sz w:val="30"/>
          <w:szCs w:val="30"/>
        </w:rPr>
        <w:t xml:space="preserve"> «г»</w:t>
      </w:r>
      <w:r w:rsidR="000846C7" w:rsidRPr="001F4C9F">
        <w:rPr>
          <w:sz w:val="30"/>
          <w:szCs w:val="30"/>
        </w:rPr>
        <w:t>,</w:t>
      </w:r>
      <w:r w:rsidR="0070334A" w:rsidRPr="001F4C9F">
        <w:rPr>
          <w:sz w:val="30"/>
          <w:szCs w:val="30"/>
        </w:rPr>
        <w:t xml:space="preserve"> </w:t>
      </w:r>
      <w:r w:rsidR="00114CE9">
        <w:rPr>
          <w:sz w:val="30"/>
          <w:szCs w:val="30"/>
        </w:rPr>
        <w:t>«к»</w:t>
      </w:r>
      <w:r w:rsidR="00D534F0">
        <w:rPr>
          <w:sz w:val="30"/>
          <w:szCs w:val="30"/>
        </w:rPr>
        <w:t xml:space="preserve"> </w:t>
      </w:r>
      <w:r w:rsidR="00D534F0" w:rsidRPr="001F4C9F">
        <w:rPr>
          <w:sz w:val="30"/>
          <w:szCs w:val="30"/>
        </w:rPr>
        <w:t>–</w:t>
      </w:r>
      <w:r w:rsidR="000846C7" w:rsidRPr="001F4C9F">
        <w:rPr>
          <w:sz w:val="30"/>
          <w:szCs w:val="30"/>
        </w:rPr>
        <w:t xml:space="preserve"> </w:t>
      </w:r>
      <w:r w:rsidR="00114CE9">
        <w:rPr>
          <w:sz w:val="30"/>
          <w:szCs w:val="30"/>
        </w:rPr>
        <w:t>«м»</w:t>
      </w:r>
      <w:r w:rsidR="000846C7" w:rsidRPr="001F4C9F">
        <w:rPr>
          <w:sz w:val="30"/>
          <w:szCs w:val="30"/>
        </w:rPr>
        <w:t xml:space="preserve"> </w:t>
      </w:r>
      <w:r w:rsidR="00346E8E" w:rsidRPr="001F4C9F">
        <w:rPr>
          <w:sz w:val="30"/>
          <w:szCs w:val="30"/>
        </w:rPr>
        <w:t>пункт</w:t>
      </w:r>
      <w:r w:rsidR="0070334A" w:rsidRPr="001F4C9F">
        <w:rPr>
          <w:sz w:val="30"/>
          <w:szCs w:val="30"/>
        </w:rPr>
        <w:t>а</w:t>
      </w:r>
      <w:r w:rsidR="00776526" w:rsidRPr="001F4C9F">
        <w:rPr>
          <w:sz w:val="30"/>
          <w:szCs w:val="30"/>
        </w:rPr>
        <w:t xml:space="preserve"> </w:t>
      </w:r>
      <w:r w:rsidRPr="001F4C9F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1F4C9F">
        <w:rPr>
          <w:sz w:val="30"/>
          <w:szCs w:val="30"/>
        </w:rPr>
        <w:t xml:space="preserve"> </w:t>
      </w:r>
      <w:r w:rsidR="00346E8E" w:rsidRPr="001F4C9F">
        <w:rPr>
          <w:sz w:val="30"/>
          <w:szCs w:val="30"/>
        </w:rPr>
        <w:t>настоящих Правил</w:t>
      </w:r>
      <w:r w:rsidR="00025C44" w:rsidRPr="001F4C9F">
        <w:rPr>
          <w:sz w:val="30"/>
          <w:szCs w:val="30"/>
        </w:rPr>
        <w:t xml:space="preserve"> (далее – справочные сведения)</w:t>
      </w:r>
      <w:r w:rsidR="009B2C12" w:rsidRPr="001F4C9F">
        <w:rPr>
          <w:sz w:val="30"/>
          <w:szCs w:val="30"/>
        </w:rPr>
        <w:t>,</w:t>
      </w:r>
      <w:r w:rsidR="00346E8E" w:rsidRPr="001F4C9F">
        <w:rPr>
          <w:sz w:val="30"/>
          <w:szCs w:val="30"/>
        </w:rPr>
        <w:t xml:space="preserve"> </w:t>
      </w:r>
      <w:r w:rsidR="00497C11" w:rsidRPr="001F4C9F">
        <w:rPr>
          <w:sz w:val="30"/>
          <w:szCs w:val="30"/>
        </w:rPr>
        <w:t xml:space="preserve">осуществляется с использованием </w:t>
      </w:r>
      <w:r w:rsidR="00FB76A3" w:rsidRPr="001F4C9F">
        <w:rPr>
          <w:sz w:val="30"/>
          <w:szCs w:val="30"/>
        </w:rPr>
        <w:t xml:space="preserve">сервисов </w:t>
      </w:r>
      <w:r w:rsidR="00497C11" w:rsidRPr="001F4C9F">
        <w:rPr>
          <w:sz w:val="30"/>
          <w:szCs w:val="30"/>
        </w:rPr>
        <w:t>личн</w:t>
      </w:r>
      <w:r w:rsidR="00FB76A3" w:rsidRPr="001F4C9F">
        <w:rPr>
          <w:sz w:val="30"/>
          <w:szCs w:val="30"/>
        </w:rPr>
        <w:t>ых</w:t>
      </w:r>
      <w:r w:rsidR="00497C11" w:rsidRPr="001F4C9F">
        <w:rPr>
          <w:sz w:val="30"/>
          <w:szCs w:val="30"/>
        </w:rPr>
        <w:t xml:space="preserve"> кабинет</w:t>
      </w:r>
      <w:r w:rsidR="00FB76A3" w:rsidRPr="001F4C9F">
        <w:rPr>
          <w:sz w:val="30"/>
          <w:szCs w:val="30"/>
        </w:rPr>
        <w:t>ов</w:t>
      </w:r>
      <w:r w:rsidR="00114CE9">
        <w:rPr>
          <w:sz w:val="30"/>
          <w:szCs w:val="30"/>
        </w:rPr>
        <w:t xml:space="preserve"> пользователей</w:t>
      </w:r>
      <w:r w:rsidR="00A45471">
        <w:rPr>
          <w:sz w:val="30"/>
          <w:szCs w:val="30"/>
        </w:rPr>
        <w:t xml:space="preserve">, создаваемых для сотрудников </w:t>
      </w:r>
      <w:r w:rsidR="00FB76A3" w:rsidRPr="001F4C9F">
        <w:rPr>
          <w:sz w:val="30"/>
          <w:szCs w:val="30"/>
        </w:rPr>
        <w:t xml:space="preserve">уполномоченных органов </w:t>
      </w:r>
      <w:r w:rsidR="00497C11" w:rsidRPr="001F4C9F">
        <w:rPr>
          <w:sz w:val="30"/>
          <w:szCs w:val="30"/>
        </w:rPr>
        <w:t xml:space="preserve">на </w:t>
      </w:r>
      <w:r w:rsidR="004235A9" w:rsidRPr="001F4C9F">
        <w:rPr>
          <w:sz w:val="30"/>
          <w:szCs w:val="30"/>
        </w:rPr>
        <w:t xml:space="preserve">информационном </w:t>
      </w:r>
      <w:r w:rsidR="00497C11" w:rsidRPr="001F4C9F">
        <w:rPr>
          <w:sz w:val="30"/>
          <w:szCs w:val="30"/>
        </w:rPr>
        <w:t xml:space="preserve">портале </w:t>
      </w:r>
      <w:r w:rsidR="00785455" w:rsidRPr="001F4C9F">
        <w:rPr>
          <w:sz w:val="30"/>
          <w:szCs w:val="30"/>
        </w:rPr>
        <w:t>Союз</w:t>
      </w:r>
      <w:r w:rsidR="00E030DE" w:rsidRPr="001F4C9F">
        <w:rPr>
          <w:sz w:val="30"/>
          <w:szCs w:val="30"/>
        </w:rPr>
        <w:t>а</w:t>
      </w:r>
      <w:r w:rsidR="00497C11" w:rsidRPr="001F4C9F">
        <w:rPr>
          <w:sz w:val="30"/>
          <w:szCs w:val="30"/>
        </w:rPr>
        <w:t>.</w:t>
      </w:r>
    </w:p>
    <w:p w:rsidR="009B2C12" w:rsidRPr="001F3C4F" w:rsidRDefault="00507AB3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В</w:t>
      </w:r>
      <w:r w:rsidR="009B2C12" w:rsidRPr="001F3C4F">
        <w:rPr>
          <w:sz w:val="30"/>
          <w:szCs w:val="30"/>
        </w:rPr>
        <w:t>заимодействи</w:t>
      </w:r>
      <w:r>
        <w:rPr>
          <w:sz w:val="30"/>
          <w:szCs w:val="30"/>
        </w:rPr>
        <w:t>е</w:t>
      </w:r>
      <w:r w:rsidR="009B2C12" w:rsidRPr="001F3C4F">
        <w:rPr>
          <w:sz w:val="30"/>
          <w:szCs w:val="30"/>
        </w:rPr>
        <w:t xml:space="preserve"> участников общ</w:t>
      </w:r>
      <w:r w:rsidR="0070334A" w:rsidRPr="001F3C4F">
        <w:rPr>
          <w:sz w:val="30"/>
          <w:szCs w:val="30"/>
        </w:rPr>
        <w:t>его</w:t>
      </w:r>
      <w:r w:rsidR="009B2C12" w:rsidRPr="001F3C4F">
        <w:rPr>
          <w:sz w:val="30"/>
          <w:szCs w:val="30"/>
        </w:rPr>
        <w:t xml:space="preserve"> процесс</w:t>
      </w:r>
      <w:r w:rsidR="0070334A" w:rsidRPr="001F3C4F">
        <w:rPr>
          <w:sz w:val="30"/>
          <w:szCs w:val="30"/>
        </w:rPr>
        <w:t>а</w:t>
      </w:r>
      <w:r w:rsidR="0012463A" w:rsidRPr="001F3C4F">
        <w:rPr>
          <w:sz w:val="30"/>
          <w:szCs w:val="30"/>
        </w:rPr>
        <w:t xml:space="preserve"> при обмене справочными сведениями</w:t>
      </w:r>
      <w:r w:rsidR="00025C44" w:rsidRPr="001F3C4F">
        <w:rPr>
          <w:sz w:val="30"/>
          <w:szCs w:val="30"/>
        </w:rPr>
        <w:t xml:space="preserve"> </w:t>
      </w:r>
      <w:r w:rsidR="00397516" w:rsidRPr="001F3C4F">
        <w:rPr>
          <w:sz w:val="30"/>
          <w:szCs w:val="30"/>
        </w:rPr>
        <w:t xml:space="preserve">средствами интегрированной системы </w:t>
      </w:r>
      <w:r>
        <w:rPr>
          <w:sz w:val="30"/>
          <w:szCs w:val="30"/>
        </w:rPr>
        <w:t>осуществляется по ф</w:t>
      </w:r>
      <w:r w:rsidRPr="001F3C4F">
        <w:rPr>
          <w:sz w:val="30"/>
          <w:szCs w:val="30"/>
        </w:rPr>
        <w:t>ункциональн</w:t>
      </w:r>
      <w:r>
        <w:rPr>
          <w:sz w:val="30"/>
          <w:szCs w:val="30"/>
        </w:rPr>
        <w:t>ой</w:t>
      </w:r>
      <w:r w:rsidRPr="001F3C4F">
        <w:rPr>
          <w:sz w:val="30"/>
          <w:szCs w:val="30"/>
        </w:rPr>
        <w:t xml:space="preserve"> схем</w:t>
      </w:r>
      <w:r>
        <w:rPr>
          <w:sz w:val="30"/>
          <w:szCs w:val="30"/>
        </w:rPr>
        <w:t xml:space="preserve">е формирования справочных сведений в области обеспечения единства измерений в рамках </w:t>
      </w:r>
      <w:r w:rsidR="00884EEA">
        <w:rPr>
          <w:sz w:val="30"/>
          <w:szCs w:val="30"/>
        </w:rPr>
        <w:br/>
      </w:r>
      <w:r w:rsidR="00884EEA">
        <w:rPr>
          <w:sz w:val="30"/>
          <w:szCs w:val="30"/>
        </w:rPr>
        <w:br/>
      </w:r>
      <w:r>
        <w:rPr>
          <w:sz w:val="30"/>
          <w:szCs w:val="30"/>
        </w:rPr>
        <w:lastRenderedPageBreak/>
        <w:t>взаимодействия с использованием интегрированной информационной системы Евразийского экономического союза</w:t>
      </w:r>
      <w:r w:rsidRPr="001F3C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согласно </w:t>
      </w:r>
      <w:r w:rsidR="00884EEA">
        <w:rPr>
          <w:sz w:val="30"/>
          <w:szCs w:val="30"/>
        </w:rPr>
        <w:br/>
      </w:r>
      <w:r w:rsidR="009B6578" w:rsidRPr="001F3C4F">
        <w:rPr>
          <w:sz w:val="30"/>
          <w:szCs w:val="30"/>
        </w:rPr>
        <w:t>п</w:t>
      </w:r>
      <w:r w:rsidR="009B2C12" w:rsidRPr="001F3C4F">
        <w:rPr>
          <w:sz w:val="30"/>
          <w:szCs w:val="30"/>
        </w:rPr>
        <w:t>риложени</w:t>
      </w:r>
      <w:r>
        <w:rPr>
          <w:sz w:val="30"/>
          <w:szCs w:val="30"/>
        </w:rPr>
        <w:t>ю</w:t>
      </w:r>
      <w:r w:rsidR="009B2C12" w:rsidRPr="001F3C4F">
        <w:rPr>
          <w:sz w:val="30"/>
          <w:szCs w:val="30"/>
        </w:rPr>
        <w:t xml:space="preserve"> №</w:t>
      </w:r>
      <w:r w:rsidR="00A45471">
        <w:rPr>
          <w:sz w:val="30"/>
          <w:szCs w:val="30"/>
        </w:rPr>
        <w:t> </w:t>
      </w:r>
      <w:r w:rsidR="009B2C12" w:rsidRPr="001F3C4F">
        <w:rPr>
          <w:sz w:val="30"/>
          <w:szCs w:val="30"/>
        </w:rPr>
        <w:t>1.</w:t>
      </w:r>
    </w:p>
    <w:p w:rsidR="009B2C12" w:rsidRPr="001F4C9F" w:rsidRDefault="004F7BE6" w:rsidP="001D085E">
      <w:pPr>
        <w:pStyle w:val="afa"/>
        <w:outlineLvl w:val="2"/>
        <w:rPr>
          <w:noProof/>
          <w:szCs w:val="30"/>
          <w:lang w:val="ru-RU"/>
        </w:rPr>
      </w:pPr>
      <w:r w:rsidRPr="001F4C9F">
        <w:rPr>
          <w:szCs w:val="30"/>
          <w:lang w:val="ru-RU"/>
        </w:rPr>
        <w:t>1</w:t>
      </w:r>
      <w:r w:rsidR="00507AB3">
        <w:rPr>
          <w:szCs w:val="30"/>
          <w:lang w:val="ru-RU"/>
        </w:rPr>
        <w:t>9</w:t>
      </w:r>
      <w:r w:rsidR="00720CE2" w:rsidRPr="001F4C9F">
        <w:rPr>
          <w:szCs w:val="30"/>
          <w:lang w:val="ru-RU"/>
        </w:rPr>
        <w:t>.</w:t>
      </w:r>
      <w:r w:rsidR="009B2C12" w:rsidRPr="001F4C9F">
        <w:rPr>
          <w:szCs w:val="30"/>
        </w:rPr>
        <w:t> </w:t>
      </w:r>
      <w:r w:rsidR="009B2C12" w:rsidRPr="001F4C9F">
        <w:rPr>
          <w:noProof/>
          <w:szCs w:val="30"/>
        </w:rPr>
        <w:t xml:space="preserve">Информационное взаимодействие уполномоченных органов между собой и </w:t>
      </w:r>
      <w:r w:rsidR="009B2C12" w:rsidRPr="001F4C9F">
        <w:rPr>
          <w:noProof/>
          <w:szCs w:val="30"/>
          <w:lang w:val="ru-RU"/>
        </w:rPr>
        <w:t xml:space="preserve">с </w:t>
      </w:r>
      <w:r w:rsidR="009B2C12" w:rsidRPr="001F4C9F">
        <w:rPr>
          <w:noProof/>
          <w:szCs w:val="30"/>
        </w:rPr>
        <w:t>Комиссией</w:t>
      </w:r>
      <w:r w:rsidR="009B2C12" w:rsidRPr="001F4C9F">
        <w:rPr>
          <w:noProof/>
          <w:szCs w:val="30"/>
          <w:lang w:val="ru-RU"/>
        </w:rPr>
        <w:t>, связанное с пред</w:t>
      </w:r>
      <w:r w:rsidR="00844CA7" w:rsidRPr="001F4C9F">
        <w:rPr>
          <w:noProof/>
          <w:szCs w:val="30"/>
          <w:lang w:val="ru-RU"/>
        </w:rPr>
        <w:t>о</w:t>
      </w:r>
      <w:r w:rsidR="009B2C12" w:rsidRPr="001F4C9F">
        <w:rPr>
          <w:noProof/>
          <w:szCs w:val="30"/>
          <w:lang w:val="ru-RU"/>
        </w:rPr>
        <w:t xml:space="preserve">ставлением </w:t>
      </w:r>
      <w:r w:rsidR="0012463A" w:rsidRPr="001F4C9F">
        <w:rPr>
          <w:noProof/>
          <w:szCs w:val="30"/>
          <w:lang w:val="ru-RU"/>
        </w:rPr>
        <w:t>сведений</w:t>
      </w:r>
      <w:r>
        <w:rPr>
          <w:noProof/>
          <w:szCs w:val="30"/>
          <w:lang w:val="ru-RU"/>
        </w:rPr>
        <w:t xml:space="preserve"> </w:t>
      </w:r>
      <w:r w:rsidR="00461922">
        <w:rPr>
          <w:noProof/>
          <w:szCs w:val="30"/>
          <w:lang w:val="ru-RU"/>
        </w:rPr>
        <w:br/>
      </w:r>
      <w:r>
        <w:rPr>
          <w:noProof/>
          <w:szCs w:val="30"/>
          <w:lang w:val="ru-RU"/>
        </w:rPr>
        <w:t>из информационных фондов государств-членов</w:t>
      </w:r>
      <w:r w:rsidR="0012463A" w:rsidRPr="001F4C9F">
        <w:rPr>
          <w:noProof/>
          <w:szCs w:val="30"/>
          <w:lang w:val="ru-RU"/>
        </w:rPr>
        <w:t>, указанных</w:t>
      </w:r>
      <w:r w:rsidR="00461922">
        <w:rPr>
          <w:noProof/>
          <w:szCs w:val="30"/>
          <w:lang w:val="ru-RU"/>
        </w:rPr>
        <w:br/>
      </w:r>
      <w:r w:rsidR="0012463A" w:rsidRPr="001F4C9F">
        <w:rPr>
          <w:noProof/>
          <w:szCs w:val="30"/>
          <w:lang w:val="ru-RU"/>
        </w:rPr>
        <w:t xml:space="preserve">в </w:t>
      </w:r>
      <w:r w:rsidR="00594FCF" w:rsidRPr="001F4C9F">
        <w:rPr>
          <w:noProof/>
          <w:szCs w:val="30"/>
          <w:lang w:val="ru-RU"/>
        </w:rPr>
        <w:t xml:space="preserve">подпунктах </w:t>
      </w:r>
      <w:r w:rsidR="00507AB3">
        <w:rPr>
          <w:noProof/>
          <w:szCs w:val="30"/>
          <w:lang w:val="ru-RU"/>
        </w:rPr>
        <w:t>«д»</w:t>
      </w:r>
      <w:r w:rsidR="00A45471">
        <w:rPr>
          <w:noProof/>
          <w:szCs w:val="30"/>
          <w:lang w:val="ru-RU"/>
        </w:rPr>
        <w:t> </w:t>
      </w:r>
      <w:r w:rsidR="00025C44" w:rsidRPr="001F4C9F">
        <w:rPr>
          <w:noProof/>
          <w:szCs w:val="30"/>
          <w:lang w:val="ru-RU"/>
        </w:rPr>
        <w:t>–</w:t>
      </w:r>
      <w:r w:rsidR="00A45471">
        <w:rPr>
          <w:noProof/>
          <w:szCs w:val="30"/>
          <w:lang w:val="ru-RU"/>
        </w:rPr>
        <w:t> </w:t>
      </w:r>
      <w:r w:rsidR="00507AB3">
        <w:rPr>
          <w:noProof/>
          <w:szCs w:val="30"/>
          <w:lang w:val="ru-RU"/>
        </w:rPr>
        <w:t>«и»</w:t>
      </w:r>
      <w:r w:rsidR="00594FCF" w:rsidRPr="001F4C9F">
        <w:rPr>
          <w:noProof/>
          <w:szCs w:val="30"/>
          <w:lang w:val="ru-RU"/>
        </w:rPr>
        <w:t xml:space="preserve"> </w:t>
      </w:r>
      <w:r w:rsidR="006C5D3B" w:rsidRPr="001F4C9F">
        <w:rPr>
          <w:noProof/>
          <w:szCs w:val="30"/>
          <w:lang w:val="ru-RU"/>
        </w:rPr>
        <w:t xml:space="preserve">и </w:t>
      </w:r>
      <w:r w:rsidR="00507AB3">
        <w:rPr>
          <w:noProof/>
          <w:szCs w:val="30"/>
          <w:lang w:val="ru-RU"/>
        </w:rPr>
        <w:t>«н»</w:t>
      </w:r>
      <w:r w:rsidR="006C5D3B" w:rsidRPr="001F4C9F">
        <w:rPr>
          <w:noProof/>
          <w:szCs w:val="30"/>
          <w:lang w:val="ru-RU"/>
        </w:rPr>
        <w:t xml:space="preserve"> </w:t>
      </w:r>
      <w:r w:rsidR="0012463A" w:rsidRPr="001F4C9F">
        <w:rPr>
          <w:noProof/>
          <w:szCs w:val="30"/>
          <w:lang w:val="ru-RU"/>
        </w:rPr>
        <w:t>пункт</w:t>
      </w:r>
      <w:r w:rsidR="00594FCF" w:rsidRPr="001F4C9F">
        <w:rPr>
          <w:noProof/>
          <w:szCs w:val="30"/>
          <w:lang w:val="ru-RU"/>
        </w:rPr>
        <w:t>а</w:t>
      </w:r>
      <w:r w:rsidR="00776526" w:rsidRPr="001F4C9F">
        <w:rPr>
          <w:noProof/>
          <w:szCs w:val="30"/>
          <w:lang w:val="ru-RU"/>
        </w:rPr>
        <w:t xml:space="preserve"> </w:t>
      </w:r>
      <w:r w:rsidRPr="001F4C9F">
        <w:rPr>
          <w:noProof/>
          <w:szCs w:val="30"/>
          <w:lang w:val="ru-RU"/>
        </w:rPr>
        <w:t>1</w:t>
      </w:r>
      <w:r>
        <w:rPr>
          <w:noProof/>
          <w:szCs w:val="30"/>
          <w:lang w:val="ru-RU"/>
        </w:rPr>
        <w:t>3</w:t>
      </w:r>
      <w:r w:rsidRPr="001F4C9F">
        <w:rPr>
          <w:noProof/>
          <w:szCs w:val="30"/>
          <w:lang w:val="ru-RU"/>
        </w:rPr>
        <w:t xml:space="preserve"> </w:t>
      </w:r>
      <w:r w:rsidR="009B2C12" w:rsidRPr="001F4C9F">
        <w:rPr>
          <w:noProof/>
          <w:szCs w:val="30"/>
          <w:lang w:val="ru-RU"/>
        </w:rPr>
        <w:t xml:space="preserve">настоящих Правил, </w:t>
      </w:r>
      <w:r w:rsidR="009B2C12" w:rsidRPr="001F4C9F">
        <w:rPr>
          <w:noProof/>
          <w:szCs w:val="30"/>
        </w:rPr>
        <w:t xml:space="preserve">осуществляется с использованием </w:t>
      </w:r>
      <w:r w:rsidR="00507AB3">
        <w:rPr>
          <w:noProof/>
          <w:szCs w:val="30"/>
          <w:lang w:val="ru-RU"/>
        </w:rPr>
        <w:t xml:space="preserve">средств </w:t>
      </w:r>
      <w:r w:rsidR="009B2C12" w:rsidRPr="001F4C9F">
        <w:rPr>
          <w:noProof/>
          <w:szCs w:val="30"/>
        </w:rPr>
        <w:t>интегрированной системы.</w:t>
      </w:r>
    </w:p>
    <w:p w:rsidR="009B2C12" w:rsidRPr="001F4C9F" w:rsidRDefault="00507AB3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20</w:t>
      </w:r>
      <w:r w:rsidR="00720CE2" w:rsidRPr="001F4C9F">
        <w:rPr>
          <w:sz w:val="30"/>
          <w:szCs w:val="30"/>
        </w:rPr>
        <w:t>.</w:t>
      </w:r>
      <w:r w:rsidR="009B2C12" w:rsidRPr="001F4C9F">
        <w:rPr>
          <w:sz w:val="30"/>
          <w:szCs w:val="30"/>
        </w:rPr>
        <w:t xml:space="preserve"> Передача в Комиссию публикуемых на информационном портале Союза </w:t>
      </w:r>
      <w:r w:rsidR="00397516" w:rsidRPr="001F4C9F">
        <w:rPr>
          <w:sz w:val="30"/>
          <w:szCs w:val="30"/>
        </w:rPr>
        <w:t>сведений</w:t>
      </w:r>
      <w:r w:rsidR="009B2C12" w:rsidRPr="001F4C9F">
        <w:rPr>
          <w:sz w:val="30"/>
          <w:szCs w:val="30"/>
        </w:rPr>
        <w:t xml:space="preserve"> из информационных фондов государств-членов</w:t>
      </w:r>
      <w:r>
        <w:rPr>
          <w:sz w:val="30"/>
          <w:szCs w:val="30"/>
        </w:rPr>
        <w:t>,</w:t>
      </w:r>
      <w:r w:rsidR="009B2C12" w:rsidRPr="001F4C9F">
        <w:rPr>
          <w:sz w:val="30"/>
          <w:szCs w:val="30"/>
        </w:rPr>
        <w:t xml:space="preserve"> </w:t>
      </w:r>
      <w:r>
        <w:rPr>
          <w:sz w:val="30"/>
          <w:szCs w:val="30"/>
        </w:rPr>
        <w:t>указанных</w:t>
      </w:r>
      <w:r w:rsidRPr="001F4C9F">
        <w:rPr>
          <w:sz w:val="30"/>
          <w:szCs w:val="30"/>
        </w:rPr>
        <w:t xml:space="preserve"> в пункте 1</w:t>
      </w:r>
      <w:r>
        <w:rPr>
          <w:sz w:val="30"/>
          <w:szCs w:val="30"/>
        </w:rPr>
        <w:t>8</w:t>
      </w:r>
      <w:r w:rsidRPr="001F4C9F">
        <w:rPr>
          <w:sz w:val="30"/>
          <w:szCs w:val="30"/>
        </w:rPr>
        <w:t xml:space="preserve"> настоящих Правил</w:t>
      </w:r>
      <w:r>
        <w:rPr>
          <w:sz w:val="30"/>
          <w:szCs w:val="30"/>
        </w:rPr>
        <w:t>,</w:t>
      </w:r>
      <w:r w:rsidRPr="001F4C9F">
        <w:rPr>
          <w:sz w:val="30"/>
          <w:szCs w:val="30"/>
        </w:rPr>
        <w:t xml:space="preserve"> </w:t>
      </w:r>
      <w:r w:rsidR="009B2C12" w:rsidRPr="001F4C9F">
        <w:rPr>
          <w:sz w:val="30"/>
          <w:szCs w:val="30"/>
        </w:rPr>
        <w:t xml:space="preserve">осуществляется автоматически </w:t>
      </w:r>
      <w:r w:rsidR="00AD7E37" w:rsidRPr="001F4C9F">
        <w:rPr>
          <w:sz w:val="30"/>
          <w:szCs w:val="30"/>
        </w:rPr>
        <w:t>при</w:t>
      </w:r>
      <w:r w:rsidR="009B2C12" w:rsidRPr="001F4C9F">
        <w:rPr>
          <w:sz w:val="30"/>
          <w:szCs w:val="30"/>
        </w:rPr>
        <w:t xml:space="preserve"> размещени</w:t>
      </w:r>
      <w:r w:rsidR="00AD7E37" w:rsidRPr="001F4C9F">
        <w:rPr>
          <w:sz w:val="30"/>
          <w:szCs w:val="30"/>
        </w:rPr>
        <w:t>и</w:t>
      </w:r>
      <w:r w:rsidR="009B2C12" w:rsidRPr="001F4C9F">
        <w:rPr>
          <w:sz w:val="30"/>
          <w:szCs w:val="30"/>
        </w:rPr>
        <w:t xml:space="preserve"> так</w:t>
      </w:r>
      <w:r>
        <w:rPr>
          <w:sz w:val="30"/>
          <w:szCs w:val="30"/>
        </w:rPr>
        <w:t>их</w:t>
      </w:r>
      <w:r w:rsidR="009B2C12" w:rsidRPr="001F4C9F">
        <w:rPr>
          <w:sz w:val="30"/>
          <w:szCs w:val="30"/>
        </w:rPr>
        <w:t xml:space="preserve"> </w:t>
      </w:r>
      <w:r>
        <w:rPr>
          <w:sz w:val="30"/>
          <w:szCs w:val="30"/>
        </w:rPr>
        <w:t>сведений</w:t>
      </w:r>
      <w:r w:rsidRPr="001F4C9F">
        <w:rPr>
          <w:sz w:val="30"/>
          <w:szCs w:val="30"/>
        </w:rPr>
        <w:t xml:space="preserve"> </w:t>
      </w:r>
      <w:r w:rsidR="009B2C12" w:rsidRPr="001F4C9F">
        <w:rPr>
          <w:sz w:val="30"/>
          <w:szCs w:val="30"/>
        </w:rPr>
        <w:t>в информационном фонде государства-члена.</w:t>
      </w:r>
    </w:p>
    <w:p w:rsidR="009B2C12" w:rsidRPr="001F3C4F" w:rsidRDefault="00402C00" w:rsidP="001D085E">
      <w:pPr>
        <w:pStyle w:val="ConsPlusNormal"/>
        <w:widowControl/>
        <w:spacing w:line="360" w:lineRule="auto"/>
        <w:ind w:firstLine="709"/>
        <w:outlineLvl w:val="2"/>
        <w:rPr>
          <w:sz w:val="30"/>
          <w:szCs w:val="30"/>
        </w:rPr>
      </w:pPr>
      <w:r>
        <w:rPr>
          <w:sz w:val="30"/>
          <w:szCs w:val="30"/>
        </w:rPr>
        <w:t>В</w:t>
      </w:r>
      <w:r w:rsidR="009B2C12" w:rsidRPr="001F3C4F">
        <w:rPr>
          <w:sz w:val="30"/>
          <w:szCs w:val="30"/>
        </w:rPr>
        <w:t>заимодействи</w:t>
      </w:r>
      <w:r>
        <w:rPr>
          <w:sz w:val="30"/>
          <w:szCs w:val="30"/>
        </w:rPr>
        <w:t>е</w:t>
      </w:r>
      <w:r w:rsidR="009B2C12" w:rsidRPr="001F3C4F">
        <w:rPr>
          <w:sz w:val="30"/>
          <w:szCs w:val="30"/>
        </w:rPr>
        <w:t xml:space="preserve"> участников </w:t>
      </w:r>
      <w:r w:rsidR="00397516" w:rsidRPr="001F3C4F">
        <w:rPr>
          <w:sz w:val="30"/>
          <w:szCs w:val="30"/>
        </w:rPr>
        <w:t xml:space="preserve">общего процесса с использованием средств интегрированной системы </w:t>
      </w:r>
      <w:r w:rsidR="009F2BBE">
        <w:rPr>
          <w:sz w:val="30"/>
          <w:szCs w:val="30"/>
        </w:rPr>
        <w:t xml:space="preserve">осуществляется по функциональным схемам формирования сведений о </w:t>
      </w:r>
      <w:r w:rsidR="00810AC8">
        <w:rPr>
          <w:sz w:val="30"/>
          <w:szCs w:val="30"/>
        </w:rPr>
        <w:t xml:space="preserve">государственных </w:t>
      </w:r>
      <w:r w:rsidR="009F2BBE">
        <w:rPr>
          <w:sz w:val="30"/>
          <w:szCs w:val="30"/>
        </w:rPr>
        <w:t>первичных (исходных, национальных) эт</w:t>
      </w:r>
      <w:r w:rsidR="00461922">
        <w:rPr>
          <w:sz w:val="30"/>
          <w:szCs w:val="30"/>
        </w:rPr>
        <w:t>алонах величин (шкалах величин)</w:t>
      </w:r>
      <w:r w:rsidR="00461922">
        <w:rPr>
          <w:sz w:val="30"/>
          <w:szCs w:val="30"/>
        </w:rPr>
        <w:br/>
      </w:r>
      <w:r w:rsidR="009F2BBE">
        <w:rPr>
          <w:sz w:val="30"/>
          <w:szCs w:val="30"/>
        </w:rPr>
        <w:t xml:space="preserve">и работы со сведениями о средствах измерений утвержденных типов, стандартных образцах утвержденных типов, об аттестованных методиках измерений согласно </w:t>
      </w:r>
      <w:r w:rsidR="009B2C12" w:rsidRPr="001F3C4F">
        <w:rPr>
          <w:sz w:val="30"/>
          <w:szCs w:val="30"/>
        </w:rPr>
        <w:t>приложени</w:t>
      </w:r>
      <w:r w:rsidR="009F2BBE">
        <w:rPr>
          <w:sz w:val="30"/>
          <w:szCs w:val="30"/>
        </w:rPr>
        <w:t>ям</w:t>
      </w:r>
      <w:r w:rsidR="009B2C12" w:rsidRPr="001F3C4F">
        <w:rPr>
          <w:sz w:val="30"/>
          <w:szCs w:val="30"/>
        </w:rPr>
        <w:t xml:space="preserve"> №</w:t>
      </w:r>
      <w:r w:rsidR="00A45471">
        <w:rPr>
          <w:sz w:val="30"/>
          <w:szCs w:val="30"/>
        </w:rPr>
        <w:t> </w:t>
      </w:r>
      <w:r w:rsidR="009F2BBE">
        <w:rPr>
          <w:sz w:val="30"/>
          <w:szCs w:val="30"/>
        </w:rPr>
        <w:t>2 и</w:t>
      </w:r>
      <w:r w:rsidR="00461922">
        <w:rPr>
          <w:sz w:val="30"/>
          <w:szCs w:val="30"/>
        </w:rPr>
        <w:t xml:space="preserve"> </w:t>
      </w:r>
      <w:r w:rsidR="009F2BBE">
        <w:rPr>
          <w:sz w:val="30"/>
          <w:szCs w:val="30"/>
        </w:rPr>
        <w:t>3</w:t>
      </w:r>
      <w:r w:rsidR="009B2C12" w:rsidRPr="001F3C4F">
        <w:rPr>
          <w:sz w:val="30"/>
          <w:szCs w:val="30"/>
        </w:rPr>
        <w:t>.</w:t>
      </w:r>
    </w:p>
    <w:p w:rsidR="009B2C12" w:rsidRPr="001F4C9F" w:rsidRDefault="009F2BBE" w:rsidP="001D085E">
      <w:pPr>
        <w:pStyle w:val="af0"/>
        <w:widowControl/>
        <w:outlineLvl w:val="2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21</w:t>
      </w:r>
      <w:r w:rsidR="00720CE2" w:rsidRPr="001F4C9F">
        <w:rPr>
          <w:sz w:val="30"/>
          <w:szCs w:val="30"/>
          <w:lang w:val="ru-RU" w:eastAsia="ru-RU"/>
        </w:rPr>
        <w:t>. </w:t>
      </w:r>
      <w:r w:rsidR="009B2C12" w:rsidRPr="001F4C9F">
        <w:rPr>
          <w:sz w:val="30"/>
          <w:szCs w:val="30"/>
          <w:lang w:val="ru-RU" w:eastAsia="ru-RU"/>
        </w:rPr>
        <w:t xml:space="preserve">Предоставление уполномоченным органам </w:t>
      </w:r>
      <w:r>
        <w:rPr>
          <w:sz w:val="30"/>
          <w:szCs w:val="30"/>
          <w:lang w:val="ru-RU" w:eastAsia="ru-RU"/>
        </w:rPr>
        <w:t>информации</w:t>
      </w:r>
      <w:r w:rsidR="009B2C12" w:rsidRPr="001F4C9F">
        <w:rPr>
          <w:sz w:val="30"/>
          <w:szCs w:val="30"/>
          <w:lang w:val="ru-RU" w:eastAsia="ru-RU"/>
        </w:rPr>
        <w:t xml:space="preserve">, </w:t>
      </w:r>
      <w:r w:rsidR="00F30604" w:rsidRPr="001F4C9F">
        <w:rPr>
          <w:sz w:val="30"/>
          <w:szCs w:val="30"/>
        </w:rPr>
        <w:t>указанн</w:t>
      </w:r>
      <w:r>
        <w:rPr>
          <w:sz w:val="30"/>
          <w:szCs w:val="30"/>
          <w:lang w:val="ru-RU"/>
        </w:rPr>
        <w:t>ой</w:t>
      </w:r>
      <w:r w:rsidR="00F30604" w:rsidRPr="001F4C9F">
        <w:rPr>
          <w:sz w:val="30"/>
          <w:szCs w:val="30"/>
        </w:rPr>
        <w:t xml:space="preserve"> в пункте</w:t>
      </w:r>
      <w:r w:rsidR="00397516" w:rsidRPr="001F4C9F">
        <w:rPr>
          <w:sz w:val="30"/>
          <w:szCs w:val="30"/>
          <w:lang w:val="ru-RU"/>
        </w:rPr>
        <w:t xml:space="preserve"> </w:t>
      </w:r>
      <w:r w:rsidR="004F7BE6" w:rsidRPr="001F4C9F">
        <w:rPr>
          <w:sz w:val="30"/>
          <w:szCs w:val="30"/>
          <w:lang w:val="ru-RU"/>
        </w:rPr>
        <w:t>1</w:t>
      </w:r>
      <w:r w:rsidR="004F7BE6">
        <w:rPr>
          <w:sz w:val="30"/>
          <w:szCs w:val="30"/>
          <w:lang w:val="ru-RU"/>
        </w:rPr>
        <w:t>3</w:t>
      </w:r>
      <w:r w:rsidR="004F7BE6" w:rsidRPr="001F4C9F">
        <w:rPr>
          <w:sz w:val="30"/>
          <w:szCs w:val="30"/>
        </w:rPr>
        <w:t xml:space="preserve"> </w:t>
      </w:r>
      <w:r w:rsidR="00F30604" w:rsidRPr="001F4C9F">
        <w:rPr>
          <w:sz w:val="30"/>
          <w:szCs w:val="30"/>
        </w:rPr>
        <w:t>настоящих Правил</w:t>
      </w:r>
      <w:r w:rsidR="009B2C12" w:rsidRPr="001F4C9F">
        <w:rPr>
          <w:sz w:val="30"/>
          <w:szCs w:val="30"/>
          <w:lang w:val="ru-RU" w:eastAsia="ru-RU"/>
        </w:rPr>
        <w:t>, осуществляется автоматически по запросу уполномоченных органов.</w:t>
      </w:r>
    </w:p>
    <w:p w:rsidR="009B2C12" w:rsidRPr="001F4C9F" w:rsidRDefault="009B2C12" w:rsidP="001D085E">
      <w:pPr>
        <w:pStyle w:val="af0"/>
        <w:widowControl/>
        <w:rPr>
          <w:sz w:val="30"/>
          <w:szCs w:val="30"/>
        </w:rPr>
      </w:pPr>
      <w:r w:rsidRPr="001F4C9F">
        <w:rPr>
          <w:sz w:val="30"/>
          <w:szCs w:val="30"/>
        </w:rPr>
        <w:t xml:space="preserve">В зависимости от характера запроса </w:t>
      </w:r>
      <w:r w:rsidRPr="001F4C9F">
        <w:rPr>
          <w:sz w:val="30"/>
          <w:szCs w:val="30"/>
          <w:lang w:val="ru-RU"/>
        </w:rPr>
        <w:t>предоставляются</w:t>
      </w:r>
      <w:r w:rsidRPr="001F4C9F">
        <w:rPr>
          <w:sz w:val="30"/>
          <w:szCs w:val="30"/>
        </w:rPr>
        <w:t>:</w:t>
      </w:r>
    </w:p>
    <w:p w:rsidR="009B2C12" w:rsidRPr="001F4C9F" w:rsidRDefault="009B2C12" w:rsidP="001D085E">
      <w:pPr>
        <w:pStyle w:val="afa"/>
        <w:rPr>
          <w:szCs w:val="30"/>
          <w:lang w:val="ru-RU"/>
        </w:rPr>
      </w:pPr>
      <w:r w:rsidRPr="001F4C9F">
        <w:rPr>
          <w:noProof/>
          <w:szCs w:val="30"/>
          <w:lang w:val="ru-RU"/>
        </w:rPr>
        <w:t xml:space="preserve">информация о </w:t>
      </w:r>
      <w:r w:rsidRPr="001F4C9F">
        <w:rPr>
          <w:noProof/>
          <w:szCs w:val="30"/>
        </w:rPr>
        <w:t>дате и времени обновления</w:t>
      </w:r>
      <w:r w:rsidR="009F2BBE">
        <w:rPr>
          <w:noProof/>
          <w:szCs w:val="30"/>
          <w:lang w:val="ru-RU"/>
        </w:rPr>
        <w:t xml:space="preserve"> необходимых сведений</w:t>
      </w:r>
      <w:r w:rsidRPr="001F4C9F">
        <w:rPr>
          <w:noProof/>
          <w:szCs w:val="30"/>
          <w:lang w:val="ru-RU"/>
        </w:rPr>
        <w:t xml:space="preserve"> на информационном портале Союза</w:t>
      </w:r>
      <w:r w:rsidRPr="001F4C9F">
        <w:rPr>
          <w:noProof/>
          <w:szCs w:val="30"/>
        </w:rPr>
        <w:t>;</w:t>
      </w:r>
    </w:p>
    <w:p w:rsidR="009B2C12" w:rsidRPr="001F4C9F" w:rsidRDefault="009F2BBE" w:rsidP="001D085E">
      <w:pPr>
        <w:pStyle w:val="afa"/>
        <w:rPr>
          <w:szCs w:val="30"/>
          <w:lang w:val="ru-RU"/>
        </w:rPr>
      </w:pPr>
      <w:r>
        <w:rPr>
          <w:noProof/>
          <w:szCs w:val="30"/>
          <w:lang w:val="ru-RU"/>
        </w:rPr>
        <w:t xml:space="preserve">необходимые </w:t>
      </w:r>
      <w:r w:rsidR="009B2C12" w:rsidRPr="001F4C9F">
        <w:rPr>
          <w:noProof/>
          <w:szCs w:val="30"/>
        </w:rPr>
        <w:t xml:space="preserve">сведения </w:t>
      </w:r>
      <w:r w:rsidR="009B2C12" w:rsidRPr="001F4C9F">
        <w:rPr>
          <w:noProof/>
          <w:szCs w:val="30"/>
          <w:lang w:val="ru-RU"/>
        </w:rPr>
        <w:t>по состоянию на указанную</w:t>
      </w:r>
      <w:r>
        <w:rPr>
          <w:noProof/>
          <w:szCs w:val="30"/>
          <w:lang w:val="ru-RU"/>
        </w:rPr>
        <w:t xml:space="preserve"> в запросе</w:t>
      </w:r>
      <w:r w:rsidR="009B2C12" w:rsidRPr="001F4C9F">
        <w:rPr>
          <w:noProof/>
          <w:szCs w:val="30"/>
          <w:lang w:val="ru-RU"/>
        </w:rPr>
        <w:t xml:space="preserve"> дату</w:t>
      </w:r>
      <w:r w:rsidR="009B2C12" w:rsidRPr="001F4C9F">
        <w:rPr>
          <w:noProof/>
          <w:szCs w:val="30"/>
        </w:rPr>
        <w:t>;</w:t>
      </w:r>
    </w:p>
    <w:p w:rsidR="009B2C12" w:rsidRPr="001F4C9F" w:rsidRDefault="009F2BBE" w:rsidP="001D085E">
      <w:pPr>
        <w:pStyle w:val="afa"/>
        <w:rPr>
          <w:noProof/>
          <w:szCs w:val="30"/>
        </w:rPr>
      </w:pPr>
      <w:r>
        <w:rPr>
          <w:noProof/>
          <w:szCs w:val="30"/>
          <w:lang w:val="ru-RU"/>
        </w:rPr>
        <w:t>актуальные</w:t>
      </w:r>
      <w:r w:rsidR="009B2C12" w:rsidRPr="001F4C9F">
        <w:rPr>
          <w:noProof/>
          <w:szCs w:val="30"/>
        </w:rPr>
        <w:t xml:space="preserve"> сведения </w:t>
      </w:r>
      <w:r w:rsidR="009B2C12" w:rsidRPr="001F4C9F">
        <w:rPr>
          <w:noProof/>
          <w:szCs w:val="30"/>
          <w:lang w:val="ru-RU"/>
        </w:rPr>
        <w:t xml:space="preserve">за </w:t>
      </w:r>
      <w:r w:rsidR="00810AC8">
        <w:rPr>
          <w:noProof/>
          <w:szCs w:val="30"/>
          <w:lang w:val="ru-RU"/>
        </w:rPr>
        <w:t>указанный в запросе</w:t>
      </w:r>
      <w:r w:rsidR="00810AC8" w:rsidRPr="001F4C9F">
        <w:rPr>
          <w:noProof/>
          <w:szCs w:val="30"/>
          <w:lang w:val="ru-RU"/>
        </w:rPr>
        <w:t xml:space="preserve"> </w:t>
      </w:r>
      <w:r w:rsidR="009B2C12" w:rsidRPr="001F4C9F">
        <w:rPr>
          <w:noProof/>
          <w:szCs w:val="30"/>
          <w:lang w:val="ru-RU"/>
        </w:rPr>
        <w:t>период</w:t>
      </w:r>
      <w:r w:rsidR="009B2C12" w:rsidRPr="001F4C9F">
        <w:rPr>
          <w:noProof/>
          <w:szCs w:val="30"/>
        </w:rPr>
        <w:t>.</w:t>
      </w:r>
    </w:p>
    <w:p w:rsidR="004B61F3" w:rsidRPr="001F4C9F" w:rsidRDefault="009F2BBE" w:rsidP="001D085E">
      <w:pPr>
        <w:pStyle w:val="afa"/>
        <w:outlineLvl w:val="2"/>
        <w:rPr>
          <w:rFonts w:eastAsia="Calibri"/>
          <w:szCs w:val="30"/>
        </w:rPr>
      </w:pPr>
      <w:r w:rsidRPr="001F4C9F">
        <w:rPr>
          <w:noProof/>
          <w:szCs w:val="30"/>
          <w:lang w:val="ru-RU"/>
        </w:rPr>
        <w:lastRenderedPageBreak/>
        <w:t>2</w:t>
      </w:r>
      <w:r>
        <w:rPr>
          <w:noProof/>
          <w:szCs w:val="30"/>
          <w:lang w:val="ru-RU"/>
        </w:rPr>
        <w:t>2</w:t>
      </w:r>
      <w:r w:rsidR="004B61F3" w:rsidRPr="001F4C9F">
        <w:rPr>
          <w:noProof/>
          <w:szCs w:val="30"/>
          <w:lang w:val="ru-RU"/>
        </w:rPr>
        <w:t>.</w:t>
      </w:r>
      <w:r w:rsidR="003D625E" w:rsidRPr="001F4C9F">
        <w:rPr>
          <w:noProof/>
          <w:szCs w:val="30"/>
          <w:lang w:val="ru-RU"/>
        </w:rPr>
        <w:t> </w:t>
      </w:r>
      <w:r w:rsidR="00007AD8" w:rsidRPr="001F4C9F">
        <w:rPr>
          <w:noProof/>
          <w:szCs w:val="30"/>
          <w:lang w:val="ru-RU"/>
        </w:rPr>
        <w:t>С целью</w:t>
      </w:r>
      <w:r w:rsidR="004B61F3" w:rsidRPr="001F4C9F">
        <w:rPr>
          <w:noProof/>
          <w:szCs w:val="30"/>
          <w:lang w:val="ru-RU"/>
        </w:rPr>
        <w:t xml:space="preserve"> </w:t>
      </w:r>
      <w:r>
        <w:rPr>
          <w:noProof/>
          <w:szCs w:val="30"/>
          <w:lang w:val="ru-RU"/>
        </w:rPr>
        <w:t>предоставления</w:t>
      </w:r>
      <w:r w:rsidRPr="001F4C9F">
        <w:rPr>
          <w:noProof/>
          <w:szCs w:val="30"/>
          <w:lang w:val="ru-RU"/>
        </w:rPr>
        <w:t xml:space="preserve"> </w:t>
      </w:r>
      <w:r w:rsidR="00007AD8" w:rsidRPr="001F4C9F">
        <w:rPr>
          <w:noProof/>
          <w:szCs w:val="30"/>
          <w:lang w:val="ru-RU"/>
        </w:rPr>
        <w:t>поискового сервиса</w:t>
      </w:r>
      <w:r w:rsidR="00075DE4" w:rsidRPr="001F4C9F">
        <w:rPr>
          <w:noProof/>
          <w:szCs w:val="30"/>
          <w:lang w:val="ru-RU"/>
        </w:rPr>
        <w:t>,</w:t>
      </w:r>
      <w:r w:rsidR="00007AD8" w:rsidRPr="001F4C9F">
        <w:rPr>
          <w:noProof/>
          <w:szCs w:val="30"/>
          <w:lang w:val="ru-RU"/>
        </w:rPr>
        <w:t xml:space="preserve"> указанного</w:t>
      </w:r>
      <w:r w:rsidR="00461922">
        <w:rPr>
          <w:noProof/>
          <w:szCs w:val="30"/>
          <w:lang w:val="ru-RU"/>
        </w:rPr>
        <w:br/>
      </w:r>
      <w:r w:rsidR="00007AD8" w:rsidRPr="001F4C9F">
        <w:rPr>
          <w:noProof/>
          <w:szCs w:val="30"/>
          <w:lang w:val="ru-RU"/>
        </w:rPr>
        <w:t xml:space="preserve">в подпункте </w:t>
      </w:r>
      <w:r>
        <w:rPr>
          <w:noProof/>
          <w:szCs w:val="30"/>
          <w:lang w:val="ru-RU"/>
        </w:rPr>
        <w:t>«и»</w:t>
      </w:r>
      <w:r w:rsidR="00075DE4" w:rsidRPr="001F4C9F">
        <w:rPr>
          <w:noProof/>
          <w:szCs w:val="30"/>
          <w:lang w:val="ru-RU"/>
        </w:rPr>
        <w:t xml:space="preserve"> </w:t>
      </w:r>
      <w:r w:rsidR="00007AD8" w:rsidRPr="001F4C9F">
        <w:rPr>
          <w:noProof/>
          <w:szCs w:val="30"/>
          <w:lang w:val="ru-RU"/>
        </w:rPr>
        <w:t xml:space="preserve">пункта </w:t>
      </w:r>
      <w:r w:rsidR="004F7BE6" w:rsidRPr="001F4C9F">
        <w:rPr>
          <w:noProof/>
          <w:szCs w:val="30"/>
          <w:lang w:val="ru-RU"/>
        </w:rPr>
        <w:t>1</w:t>
      </w:r>
      <w:r w:rsidR="004F7BE6">
        <w:rPr>
          <w:noProof/>
          <w:szCs w:val="30"/>
          <w:lang w:val="ru-RU"/>
        </w:rPr>
        <w:t>3</w:t>
      </w:r>
      <w:r w:rsidR="00AC5C10" w:rsidRPr="001F4C9F">
        <w:rPr>
          <w:noProof/>
          <w:szCs w:val="30"/>
          <w:lang w:val="ru-RU"/>
        </w:rPr>
        <w:t>,</w:t>
      </w:r>
      <w:r w:rsidR="00075DE4" w:rsidRPr="001F4C9F">
        <w:rPr>
          <w:noProof/>
          <w:szCs w:val="30"/>
          <w:lang w:val="ru-RU"/>
        </w:rPr>
        <w:t xml:space="preserve"> </w:t>
      </w:r>
      <w:r w:rsidR="004B61F3" w:rsidRPr="001F4C9F">
        <w:rPr>
          <w:noProof/>
          <w:szCs w:val="30"/>
          <w:lang w:val="ru-RU"/>
        </w:rPr>
        <w:t>уполномоченный орган пред</w:t>
      </w:r>
      <w:r>
        <w:rPr>
          <w:noProof/>
          <w:szCs w:val="30"/>
          <w:lang w:val="ru-RU"/>
        </w:rPr>
        <w:t>о</w:t>
      </w:r>
      <w:r w:rsidR="004B61F3" w:rsidRPr="001F4C9F">
        <w:rPr>
          <w:noProof/>
          <w:szCs w:val="30"/>
          <w:lang w:val="ru-RU"/>
        </w:rPr>
        <w:t>ставляет</w:t>
      </w:r>
      <w:r w:rsidR="00461922">
        <w:rPr>
          <w:noProof/>
          <w:szCs w:val="30"/>
          <w:lang w:val="ru-RU"/>
        </w:rPr>
        <w:br/>
      </w:r>
      <w:r w:rsidR="004B61F3" w:rsidRPr="001F4C9F">
        <w:rPr>
          <w:noProof/>
          <w:szCs w:val="30"/>
          <w:lang w:val="ru-RU"/>
        </w:rPr>
        <w:t xml:space="preserve">в Комиссию </w:t>
      </w:r>
      <w:r w:rsidR="00007AD8" w:rsidRPr="001F4C9F">
        <w:rPr>
          <w:noProof/>
          <w:szCs w:val="30"/>
          <w:lang w:val="ru-RU"/>
        </w:rPr>
        <w:t>по запросу сведения о поверке средств измерений</w:t>
      </w:r>
      <w:r w:rsidR="00322F98" w:rsidRPr="001F4C9F">
        <w:rPr>
          <w:rFonts w:eastAsia="Calibri"/>
          <w:szCs w:val="30"/>
          <w:lang w:val="ru-RU"/>
        </w:rPr>
        <w:t>.</w:t>
      </w:r>
    </w:p>
    <w:p w:rsidR="009B2C12" w:rsidRPr="001F3C4F" w:rsidRDefault="00337A57" w:rsidP="001D085E">
      <w:pPr>
        <w:widowControl/>
        <w:spacing w:line="360" w:lineRule="auto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>В</w:t>
      </w:r>
      <w:r w:rsidR="009B2C12" w:rsidRPr="001F3C4F">
        <w:rPr>
          <w:sz w:val="30"/>
          <w:szCs w:val="30"/>
        </w:rPr>
        <w:t>заимодействи</w:t>
      </w:r>
      <w:r>
        <w:rPr>
          <w:sz w:val="30"/>
          <w:szCs w:val="30"/>
        </w:rPr>
        <w:t>е</w:t>
      </w:r>
      <w:r w:rsidR="009B2C12" w:rsidRPr="001F3C4F">
        <w:rPr>
          <w:sz w:val="30"/>
          <w:szCs w:val="30"/>
        </w:rPr>
        <w:t xml:space="preserve"> участников общ</w:t>
      </w:r>
      <w:r w:rsidR="00007AD8" w:rsidRPr="001F3C4F">
        <w:rPr>
          <w:sz w:val="30"/>
          <w:szCs w:val="30"/>
        </w:rPr>
        <w:t>его</w:t>
      </w:r>
      <w:r w:rsidR="009B2C12" w:rsidRPr="001F3C4F">
        <w:rPr>
          <w:sz w:val="30"/>
          <w:szCs w:val="30"/>
        </w:rPr>
        <w:t xml:space="preserve"> процесс</w:t>
      </w:r>
      <w:r w:rsidR="00007AD8" w:rsidRPr="001F3C4F">
        <w:rPr>
          <w:sz w:val="30"/>
          <w:szCs w:val="30"/>
        </w:rPr>
        <w:t>а</w:t>
      </w:r>
      <w:r w:rsidR="009B2C12" w:rsidRPr="001F3C4F">
        <w:rPr>
          <w:sz w:val="30"/>
          <w:szCs w:val="30"/>
        </w:rPr>
        <w:t xml:space="preserve"> </w:t>
      </w:r>
      <w:r w:rsidR="0012463A" w:rsidRPr="001F3C4F">
        <w:rPr>
          <w:sz w:val="30"/>
          <w:szCs w:val="30"/>
        </w:rPr>
        <w:t xml:space="preserve">при обмене сведениями о поверке средств измерений </w:t>
      </w:r>
      <w:r>
        <w:rPr>
          <w:sz w:val="30"/>
          <w:szCs w:val="30"/>
        </w:rPr>
        <w:t>осуществляется</w:t>
      </w:r>
      <w:r w:rsidR="00461922">
        <w:rPr>
          <w:sz w:val="30"/>
          <w:szCs w:val="30"/>
        </w:rPr>
        <w:br/>
      </w:r>
      <w:r>
        <w:rPr>
          <w:sz w:val="30"/>
          <w:szCs w:val="30"/>
        </w:rPr>
        <w:t xml:space="preserve">по функциональной схеме согласно </w:t>
      </w:r>
      <w:r w:rsidR="003D625E" w:rsidRPr="001F3C4F">
        <w:rPr>
          <w:sz w:val="30"/>
          <w:szCs w:val="30"/>
        </w:rPr>
        <w:t>п</w:t>
      </w:r>
      <w:r w:rsidR="009B2C12" w:rsidRPr="001F3C4F">
        <w:rPr>
          <w:sz w:val="30"/>
          <w:szCs w:val="30"/>
        </w:rPr>
        <w:t>риложени</w:t>
      </w:r>
      <w:r>
        <w:rPr>
          <w:sz w:val="30"/>
          <w:szCs w:val="30"/>
        </w:rPr>
        <w:t>ю</w:t>
      </w:r>
      <w:r w:rsidR="00A45471">
        <w:rPr>
          <w:sz w:val="30"/>
          <w:szCs w:val="30"/>
        </w:rPr>
        <w:t xml:space="preserve"> </w:t>
      </w:r>
      <w:r w:rsidR="001F3C4F">
        <w:rPr>
          <w:sz w:val="30"/>
          <w:szCs w:val="30"/>
        </w:rPr>
        <w:t>№ </w:t>
      </w:r>
      <w:r>
        <w:rPr>
          <w:sz w:val="30"/>
          <w:szCs w:val="30"/>
        </w:rPr>
        <w:t>4</w:t>
      </w:r>
      <w:r w:rsidR="009B2C12" w:rsidRPr="001F3C4F">
        <w:rPr>
          <w:sz w:val="30"/>
          <w:szCs w:val="30"/>
        </w:rPr>
        <w:t>.</w:t>
      </w:r>
    </w:p>
    <w:p w:rsidR="0070334A" w:rsidRPr="001F4C9F" w:rsidRDefault="004F7BE6" w:rsidP="001D085E">
      <w:pPr>
        <w:pStyle w:val="afa"/>
        <w:outlineLvl w:val="2"/>
        <w:rPr>
          <w:szCs w:val="30"/>
        </w:rPr>
      </w:pPr>
      <w:r w:rsidRPr="001F4C9F">
        <w:rPr>
          <w:noProof/>
          <w:szCs w:val="30"/>
          <w:lang w:val="ru-RU"/>
        </w:rPr>
        <w:t>2</w:t>
      </w:r>
      <w:r>
        <w:rPr>
          <w:noProof/>
          <w:szCs w:val="30"/>
          <w:lang w:val="ru-RU"/>
        </w:rPr>
        <w:t>3</w:t>
      </w:r>
      <w:r w:rsidR="00027D00" w:rsidRPr="001F4C9F">
        <w:rPr>
          <w:noProof/>
          <w:szCs w:val="30"/>
          <w:lang w:val="ru-RU"/>
        </w:rPr>
        <w:t>.</w:t>
      </w:r>
      <w:r w:rsidR="009333D6" w:rsidRPr="001F4C9F">
        <w:rPr>
          <w:noProof/>
          <w:szCs w:val="30"/>
          <w:lang w:val="ru-RU"/>
        </w:rPr>
        <w:t> </w:t>
      </w:r>
      <w:r w:rsidR="00F6447A">
        <w:rPr>
          <w:noProof/>
          <w:szCs w:val="30"/>
          <w:lang w:val="ru-RU"/>
        </w:rPr>
        <w:t>Взаимодействие</w:t>
      </w:r>
      <w:r w:rsidR="0070334A" w:rsidRPr="001F4C9F">
        <w:rPr>
          <w:szCs w:val="30"/>
        </w:rPr>
        <w:t xml:space="preserve"> </w:t>
      </w:r>
      <w:r w:rsidR="00461922">
        <w:rPr>
          <w:szCs w:val="30"/>
        </w:rPr>
        <w:t xml:space="preserve">уполномоченных органов и </w:t>
      </w:r>
      <w:r w:rsidR="008D45FC" w:rsidRPr="001F4C9F">
        <w:rPr>
          <w:szCs w:val="30"/>
        </w:rPr>
        <w:t>Комисси</w:t>
      </w:r>
      <w:r w:rsidR="00337A57">
        <w:rPr>
          <w:szCs w:val="30"/>
          <w:lang w:val="ru-RU"/>
        </w:rPr>
        <w:t>и</w:t>
      </w:r>
      <w:r w:rsidR="008D45FC" w:rsidRPr="001F4C9F">
        <w:rPr>
          <w:szCs w:val="30"/>
        </w:rPr>
        <w:t xml:space="preserve"> в ходе осуществления процедур, предусмотренных Правилами взаимного признания </w:t>
      </w:r>
      <w:r w:rsidR="00337A57">
        <w:rPr>
          <w:szCs w:val="30"/>
          <w:lang w:val="ru-RU"/>
        </w:rPr>
        <w:t>результатов работ</w:t>
      </w:r>
      <w:r w:rsidR="00884EEA">
        <w:rPr>
          <w:szCs w:val="30"/>
          <w:lang w:val="ru-RU"/>
        </w:rPr>
        <w:t>,</w:t>
      </w:r>
      <w:r w:rsidR="00337A57">
        <w:rPr>
          <w:szCs w:val="30"/>
          <w:lang w:val="ru-RU"/>
        </w:rPr>
        <w:t xml:space="preserve"> </w:t>
      </w:r>
      <w:r w:rsidR="008D45FC" w:rsidRPr="001F4C9F">
        <w:rPr>
          <w:szCs w:val="30"/>
        </w:rPr>
        <w:t>в соот</w:t>
      </w:r>
      <w:r w:rsidR="00AC5C10" w:rsidRPr="001F4C9F">
        <w:rPr>
          <w:szCs w:val="30"/>
        </w:rPr>
        <w:t xml:space="preserve">ветствии с пунктом </w:t>
      </w:r>
      <w:r>
        <w:rPr>
          <w:szCs w:val="30"/>
          <w:lang w:val="ru-RU"/>
        </w:rPr>
        <w:t>9</w:t>
      </w:r>
      <w:r w:rsidRPr="001F4C9F">
        <w:rPr>
          <w:szCs w:val="30"/>
        </w:rPr>
        <w:t xml:space="preserve"> </w:t>
      </w:r>
      <w:r w:rsidR="00AC5C10" w:rsidRPr="001F4C9F">
        <w:rPr>
          <w:szCs w:val="30"/>
        </w:rPr>
        <w:t xml:space="preserve">настоящих </w:t>
      </w:r>
      <w:r w:rsidR="00922A39" w:rsidRPr="001F4C9F">
        <w:rPr>
          <w:szCs w:val="30"/>
          <w:lang w:val="ru-RU"/>
        </w:rPr>
        <w:t>Правил</w:t>
      </w:r>
      <w:r w:rsidR="00337A57">
        <w:rPr>
          <w:szCs w:val="30"/>
          <w:lang w:val="ru-RU"/>
        </w:rPr>
        <w:t xml:space="preserve"> осуществляется по функциональной схеме осуществления взаимного признания результатов работ в области обеспечения единства измерений согласно</w:t>
      </w:r>
      <w:r w:rsidR="0070334A" w:rsidRPr="001F4C9F">
        <w:rPr>
          <w:szCs w:val="30"/>
        </w:rPr>
        <w:t xml:space="preserve"> </w:t>
      </w:r>
      <w:r w:rsidR="0070334A" w:rsidRPr="001F3C4F">
        <w:rPr>
          <w:szCs w:val="30"/>
        </w:rPr>
        <w:t>приложени</w:t>
      </w:r>
      <w:r w:rsidR="00337A57">
        <w:rPr>
          <w:szCs w:val="30"/>
          <w:lang w:val="ru-RU"/>
        </w:rPr>
        <w:t>ю</w:t>
      </w:r>
      <w:r w:rsidR="0070334A" w:rsidRPr="001F3C4F">
        <w:rPr>
          <w:szCs w:val="30"/>
        </w:rPr>
        <w:t xml:space="preserve"> </w:t>
      </w:r>
      <w:r w:rsidR="0070334A" w:rsidRPr="001F4C9F">
        <w:rPr>
          <w:szCs w:val="30"/>
        </w:rPr>
        <w:t>№</w:t>
      </w:r>
      <w:r w:rsidR="001F3C4F">
        <w:rPr>
          <w:szCs w:val="30"/>
          <w:lang w:val="ru-RU"/>
        </w:rPr>
        <w:t> </w:t>
      </w:r>
      <w:r w:rsidR="00337A57">
        <w:rPr>
          <w:szCs w:val="30"/>
          <w:lang w:val="ru-RU"/>
        </w:rPr>
        <w:t>5</w:t>
      </w:r>
      <w:r w:rsidR="0070334A" w:rsidRPr="001F4C9F">
        <w:rPr>
          <w:szCs w:val="30"/>
        </w:rPr>
        <w:t>.</w:t>
      </w:r>
    </w:p>
    <w:p w:rsidR="00337A57" w:rsidRPr="00810AC8" w:rsidRDefault="00337A57" w:rsidP="00810AC8">
      <w:pPr>
        <w:pStyle w:val="afa"/>
        <w:rPr>
          <w:noProof/>
          <w:szCs w:val="30"/>
        </w:rPr>
      </w:pPr>
      <w:r w:rsidRPr="00810AC8">
        <w:rPr>
          <w:noProof/>
          <w:szCs w:val="30"/>
          <w:lang w:val="ru-RU"/>
        </w:rPr>
        <w:t xml:space="preserve">24. Общие требования к структуре и формату </w:t>
      </w:r>
      <w:r w:rsidR="00884EEA" w:rsidRPr="00884EEA">
        <w:rPr>
          <w:noProof/>
          <w:szCs w:val="30"/>
          <w:lang w:val="ru-RU"/>
        </w:rPr>
        <w:t>сведений,</w:t>
      </w:r>
      <w:r w:rsidR="00884EEA" w:rsidRPr="00C169CF">
        <w:rPr>
          <w:b/>
          <w:szCs w:val="30"/>
        </w:rPr>
        <w:t xml:space="preserve"> </w:t>
      </w:r>
      <w:r w:rsidRPr="00810AC8">
        <w:rPr>
          <w:noProof/>
          <w:szCs w:val="30"/>
          <w:lang w:val="ru-RU"/>
        </w:rPr>
        <w:t>передаваем</w:t>
      </w:r>
      <w:r w:rsidR="00884EEA">
        <w:rPr>
          <w:noProof/>
          <w:szCs w:val="30"/>
          <w:lang w:val="ru-RU"/>
        </w:rPr>
        <w:t>ых</w:t>
      </w:r>
      <w:r w:rsidRPr="00810AC8">
        <w:rPr>
          <w:noProof/>
          <w:szCs w:val="30"/>
          <w:lang w:val="ru-RU"/>
        </w:rPr>
        <w:t xml:space="preserve"> между уполномоченными органами государств – членов Евразийского экономического союза и Евразийской экономической комиссией при реализации общего процесса</w:t>
      </w:r>
      <w:r w:rsidR="0001232D">
        <w:rPr>
          <w:noProof/>
          <w:szCs w:val="30"/>
          <w:lang w:val="ru-RU"/>
        </w:rPr>
        <w:t>,</w:t>
      </w:r>
      <w:r w:rsidRPr="00810AC8">
        <w:rPr>
          <w:noProof/>
          <w:szCs w:val="30"/>
          <w:lang w:val="ru-RU"/>
        </w:rPr>
        <w:t xml:space="preserve"> </w:t>
      </w:r>
      <w:r>
        <w:rPr>
          <w:szCs w:val="30"/>
          <w:lang w:val="ru-RU"/>
        </w:rPr>
        <w:t>устанавливаются согласно приложению №</w:t>
      </w:r>
      <w:r w:rsidR="00A45471">
        <w:rPr>
          <w:szCs w:val="30"/>
          <w:lang w:val="ru-RU"/>
        </w:rPr>
        <w:t> </w:t>
      </w:r>
      <w:r>
        <w:rPr>
          <w:szCs w:val="30"/>
          <w:lang w:val="ru-RU"/>
        </w:rPr>
        <w:t>6.</w:t>
      </w:r>
    </w:p>
    <w:p w:rsidR="006C4CB0" w:rsidRPr="001F4C9F" w:rsidRDefault="00337A57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2</w:t>
      </w:r>
      <w:r>
        <w:rPr>
          <w:noProof/>
          <w:szCs w:val="30"/>
          <w:lang w:val="ru-RU"/>
        </w:rPr>
        <w:t>5</w:t>
      </w:r>
      <w:r w:rsidR="006C4CB0" w:rsidRPr="001F4C9F">
        <w:rPr>
          <w:noProof/>
          <w:szCs w:val="30"/>
          <w:lang w:val="ru-RU"/>
        </w:rPr>
        <w:t xml:space="preserve">. По запросу уполномоченных органов или Комиссии </w:t>
      </w:r>
      <w:r w:rsidR="00461922">
        <w:rPr>
          <w:noProof/>
          <w:szCs w:val="30"/>
          <w:lang w:val="ru-RU"/>
        </w:rPr>
        <w:br/>
      </w:r>
      <w:r>
        <w:rPr>
          <w:noProof/>
          <w:szCs w:val="30"/>
          <w:lang w:val="ru-RU"/>
        </w:rPr>
        <w:t xml:space="preserve">с использованием </w:t>
      </w:r>
      <w:r w:rsidR="006C4CB0" w:rsidRPr="001F4C9F">
        <w:rPr>
          <w:noProof/>
          <w:szCs w:val="30"/>
          <w:lang w:val="ru-RU"/>
        </w:rPr>
        <w:t xml:space="preserve">средств интегрированной системы </w:t>
      </w:r>
      <w:r>
        <w:rPr>
          <w:noProof/>
          <w:szCs w:val="30"/>
          <w:lang w:val="ru-RU"/>
        </w:rPr>
        <w:t xml:space="preserve">помимо указанных в пункте 13 </w:t>
      </w:r>
      <w:r w:rsidRPr="001F4C9F">
        <w:rPr>
          <w:noProof/>
          <w:szCs w:val="30"/>
          <w:lang w:val="ru-RU"/>
        </w:rPr>
        <w:t xml:space="preserve">настоящих Правил </w:t>
      </w:r>
      <w:r w:rsidR="00884EEA">
        <w:rPr>
          <w:noProof/>
          <w:szCs w:val="30"/>
          <w:lang w:val="ru-RU"/>
        </w:rPr>
        <w:t xml:space="preserve">сведений </w:t>
      </w:r>
      <w:r w:rsidR="006C4CB0" w:rsidRPr="001F4C9F">
        <w:rPr>
          <w:noProof/>
          <w:szCs w:val="30"/>
          <w:lang w:val="ru-RU"/>
        </w:rPr>
        <w:t>могут быть дополнительн</w:t>
      </w:r>
      <w:r w:rsidR="008E7E24">
        <w:rPr>
          <w:noProof/>
          <w:szCs w:val="30"/>
          <w:lang w:val="ru-RU"/>
        </w:rPr>
        <w:t>о</w:t>
      </w:r>
      <w:r w:rsidR="006C4CB0" w:rsidRPr="001F4C9F">
        <w:rPr>
          <w:noProof/>
          <w:szCs w:val="30"/>
          <w:lang w:val="ru-RU"/>
        </w:rPr>
        <w:t xml:space="preserve"> </w:t>
      </w:r>
      <w:r w:rsidR="008E7E24" w:rsidRPr="001F4C9F">
        <w:rPr>
          <w:noProof/>
          <w:szCs w:val="30"/>
          <w:lang w:val="ru-RU"/>
        </w:rPr>
        <w:t xml:space="preserve">предоставлены </w:t>
      </w:r>
      <w:r w:rsidR="008E7E24">
        <w:rPr>
          <w:noProof/>
          <w:szCs w:val="30"/>
          <w:lang w:val="ru-RU"/>
        </w:rPr>
        <w:t>следующие</w:t>
      </w:r>
      <w:r w:rsidR="00884EEA">
        <w:rPr>
          <w:noProof/>
          <w:szCs w:val="30"/>
          <w:lang w:val="ru-RU"/>
        </w:rPr>
        <w:t xml:space="preserve"> </w:t>
      </w:r>
      <w:r w:rsidR="006C4CB0" w:rsidRPr="001F4C9F">
        <w:rPr>
          <w:noProof/>
          <w:szCs w:val="30"/>
          <w:lang w:val="ru-RU"/>
        </w:rPr>
        <w:t>сведения:</w:t>
      </w:r>
    </w:p>
    <w:p w:rsidR="006C4CB0" w:rsidRPr="001F4C9F" w:rsidRDefault="006C4CB0" w:rsidP="006C4CB0">
      <w:pPr>
        <w:pStyle w:val="afa"/>
        <w:rPr>
          <w:noProof/>
          <w:szCs w:val="30"/>
          <w:highlight w:val="yellow"/>
          <w:lang w:val="ru-RU"/>
        </w:rPr>
      </w:pPr>
      <w:r w:rsidRPr="001F4C9F">
        <w:rPr>
          <w:noProof/>
          <w:szCs w:val="30"/>
          <w:lang w:val="ru-RU"/>
        </w:rPr>
        <w:t>текстовое описание содержания ответа и</w:t>
      </w:r>
      <w:r w:rsidR="008E7E24">
        <w:rPr>
          <w:noProof/>
          <w:szCs w:val="30"/>
          <w:lang w:val="ru-RU"/>
        </w:rPr>
        <w:t xml:space="preserve"> (</w:t>
      </w:r>
      <w:r w:rsidRPr="001F4C9F">
        <w:rPr>
          <w:noProof/>
          <w:szCs w:val="30"/>
          <w:lang w:val="ru-RU"/>
        </w:rPr>
        <w:t>или</w:t>
      </w:r>
      <w:r w:rsidR="008E7E24">
        <w:rPr>
          <w:noProof/>
          <w:szCs w:val="30"/>
          <w:lang w:val="ru-RU"/>
        </w:rPr>
        <w:t>)</w:t>
      </w:r>
      <w:r w:rsidRPr="001F4C9F">
        <w:rPr>
          <w:noProof/>
          <w:szCs w:val="30"/>
          <w:lang w:val="ru-RU"/>
        </w:rPr>
        <w:t xml:space="preserve"> дополнительный текстовый комментарий;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 xml:space="preserve">копия запрашиваемого документа в формате </w:t>
      </w:r>
      <w:r w:rsidRPr="001F4C9F">
        <w:rPr>
          <w:noProof/>
          <w:szCs w:val="30"/>
          <w:lang w:val="en-US"/>
        </w:rPr>
        <w:t>PDF</w:t>
      </w:r>
      <w:r w:rsidRPr="001F4C9F">
        <w:rPr>
          <w:noProof/>
          <w:szCs w:val="30"/>
          <w:lang w:val="ru-RU"/>
        </w:rPr>
        <w:t>;</w:t>
      </w:r>
    </w:p>
    <w:p w:rsidR="006C4CB0" w:rsidRPr="001F4C9F" w:rsidRDefault="006C4CB0" w:rsidP="006C4CB0">
      <w:pPr>
        <w:pStyle w:val="afa"/>
        <w:rPr>
          <w:szCs w:val="30"/>
          <w:lang w:val="ru-RU"/>
        </w:rPr>
      </w:pPr>
      <w:r w:rsidRPr="001F4C9F">
        <w:rPr>
          <w:szCs w:val="30"/>
          <w:lang w:val="ru-RU"/>
        </w:rPr>
        <w:t>структурированные сведения запрашиваемого документа</w:t>
      </w:r>
      <w:r w:rsidR="00461922">
        <w:rPr>
          <w:szCs w:val="30"/>
          <w:lang w:val="ru-RU"/>
        </w:rPr>
        <w:br/>
      </w:r>
      <w:r w:rsidRPr="001F4C9F">
        <w:rPr>
          <w:noProof/>
          <w:szCs w:val="30"/>
          <w:lang w:val="ru-RU"/>
        </w:rPr>
        <w:t xml:space="preserve">в формате </w:t>
      </w:r>
      <w:r w:rsidRPr="001F4C9F">
        <w:rPr>
          <w:noProof/>
          <w:szCs w:val="30"/>
          <w:lang w:val="en-US"/>
        </w:rPr>
        <w:t>XML</w:t>
      </w:r>
      <w:r w:rsidRPr="001F4C9F">
        <w:rPr>
          <w:szCs w:val="30"/>
          <w:lang w:val="ru-RU"/>
        </w:rPr>
        <w:t xml:space="preserve"> </w:t>
      </w:r>
      <w:r w:rsidR="008E7E24">
        <w:rPr>
          <w:szCs w:val="30"/>
          <w:lang w:val="ru-RU"/>
        </w:rPr>
        <w:t>(</w:t>
      </w:r>
      <w:r w:rsidRPr="001F4C9F">
        <w:rPr>
          <w:szCs w:val="30"/>
          <w:lang w:val="ru-RU"/>
        </w:rPr>
        <w:t>при наличии утвержденных Комиссией требований</w:t>
      </w:r>
      <w:r w:rsidR="00461922">
        <w:rPr>
          <w:szCs w:val="30"/>
          <w:lang w:val="ru-RU"/>
        </w:rPr>
        <w:br/>
      </w:r>
      <w:r w:rsidRPr="001F4C9F">
        <w:rPr>
          <w:szCs w:val="30"/>
          <w:lang w:val="ru-RU"/>
        </w:rPr>
        <w:t>к формату и структуре запрошенного документа</w:t>
      </w:r>
      <w:r w:rsidR="008E7E24">
        <w:rPr>
          <w:szCs w:val="30"/>
          <w:lang w:val="ru-RU"/>
        </w:rPr>
        <w:t>)</w:t>
      </w:r>
      <w:r w:rsidRPr="001F4C9F">
        <w:rPr>
          <w:szCs w:val="30"/>
          <w:lang w:val="ru-RU"/>
        </w:rPr>
        <w:t>;</w:t>
      </w:r>
    </w:p>
    <w:p w:rsidR="006C4CB0" w:rsidRPr="001F4C9F" w:rsidRDefault="006C4CB0" w:rsidP="006C4CB0">
      <w:pPr>
        <w:pStyle w:val="afa"/>
        <w:rPr>
          <w:szCs w:val="30"/>
          <w:lang w:val="ru-RU"/>
        </w:rPr>
      </w:pPr>
      <w:r w:rsidRPr="001F4C9F">
        <w:rPr>
          <w:szCs w:val="30"/>
          <w:lang w:val="ru-RU"/>
        </w:rPr>
        <w:t>сведения о результатах признания результатов работ.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lastRenderedPageBreak/>
        <w:t>В запросе указываются следующие сведения: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вид</w:t>
      </w:r>
      <w:r w:rsidR="008E7E24">
        <w:rPr>
          <w:noProof/>
          <w:szCs w:val="30"/>
          <w:lang w:val="ru-RU"/>
        </w:rPr>
        <w:t>ы</w:t>
      </w:r>
      <w:r w:rsidRPr="001F4C9F">
        <w:rPr>
          <w:noProof/>
          <w:szCs w:val="30"/>
          <w:lang w:val="ru-RU"/>
        </w:rPr>
        <w:t xml:space="preserve"> работ, в отношении которых запрашиваются сведения;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поисковые параметры работы, по которой запрашиваются дополнительные сведения (дата</w:t>
      </w:r>
      <w:r w:rsidR="008E7E24">
        <w:rPr>
          <w:noProof/>
          <w:szCs w:val="30"/>
          <w:lang w:val="ru-RU"/>
        </w:rPr>
        <w:t xml:space="preserve"> выдачи и</w:t>
      </w:r>
      <w:r w:rsidRPr="001F4C9F">
        <w:rPr>
          <w:noProof/>
          <w:szCs w:val="30"/>
          <w:lang w:val="ru-RU"/>
        </w:rPr>
        <w:t xml:space="preserve"> регистрационный номер документа об утверждении результатов работ, сведения о заявителе, сведения об исполнителе);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содержание запроса: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текстовое описание содержания запроса;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виды запрашиваемых документов;</w:t>
      </w:r>
    </w:p>
    <w:p w:rsidR="006C4CB0" w:rsidRPr="001F4C9F" w:rsidRDefault="006C4CB0" w:rsidP="006C4CB0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 xml:space="preserve">запрос </w:t>
      </w:r>
      <w:r w:rsidR="008E7E24">
        <w:rPr>
          <w:noProof/>
          <w:szCs w:val="30"/>
          <w:lang w:val="ru-RU"/>
        </w:rPr>
        <w:t>о</w:t>
      </w:r>
      <w:r w:rsidR="008E7E24" w:rsidRPr="001F4C9F">
        <w:rPr>
          <w:noProof/>
          <w:szCs w:val="30"/>
          <w:lang w:val="ru-RU"/>
        </w:rPr>
        <w:t xml:space="preserve"> </w:t>
      </w:r>
      <w:r w:rsidRPr="001F4C9F">
        <w:rPr>
          <w:noProof/>
          <w:szCs w:val="30"/>
          <w:lang w:val="ru-RU"/>
        </w:rPr>
        <w:t>подтверждени</w:t>
      </w:r>
      <w:r w:rsidR="008E7E24">
        <w:rPr>
          <w:noProof/>
          <w:szCs w:val="30"/>
          <w:lang w:val="ru-RU"/>
        </w:rPr>
        <w:t>и</w:t>
      </w:r>
      <w:r w:rsidRPr="001F4C9F">
        <w:rPr>
          <w:noProof/>
          <w:szCs w:val="30"/>
          <w:lang w:val="ru-RU"/>
        </w:rPr>
        <w:t xml:space="preserve"> признания</w:t>
      </w:r>
      <w:r w:rsidR="008E7E24">
        <w:rPr>
          <w:noProof/>
          <w:szCs w:val="30"/>
          <w:lang w:val="ru-RU"/>
        </w:rPr>
        <w:t xml:space="preserve"> результатов работ</w:t>
      </w:r>
      <w:r w:rsidRPr="001F4C9F">
        <w:rPr>
          <w:noProof/>
          <w:szCs w:val="30"/>
          <w:lang w:val="ru-RU"/>
        </w:rPr>
        <w:t>.</w:t>
      </w:r>
    </w:p>
    <w:p w:rsidR="00027D00" w:rsidRPr="001F4C9F" w:rsidRDefault="008E7E24" w:rsidP="001D085E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2</w:t>
      </w:r>
      <w:r>
        <w:rPr>
          <w:noProof/>
          <w:szCs w:val="30"/>
          <w:lang w:val="ru-RU"/>
        </w:rPr>
        <w:t>6</w:t>
      </w:r>
      <w:r w:rsidR="009333D6" w:rsidRPr="001F4C9F">
        <w:rPr>
          <w:noProof/>
          <w:szCs w:val="30"/>
          <w:lang w:val="ru-RU"/>
        </w:rPr>
        <w:t>.</w:t>
      </w:r>
      <w:r w:rsidR="003D625E" w:rsidRPr="001F4C9F">
        <w:rPr>
          <w:noProof/>
          <w:szCs w:val="30"/>
          <w:lang w:val="ru-RU"/>
        </w:rPr>
        <w:t> </w:t>
      </w:r>
      <w:r w:rsidR="00027D00" w:rsidRPr="001F4C9F">
        <w:rPr>
          <w:noProof/>
          <w:szCs w:val="30"/>
          <w:lang w:val="ru-RU"/>
        </w:rPr>
        <w:t xml:space="preserve">Уполномоченный орган, </w:t>
      </w:r>
      <w:r>
        <w:rPr>
          <w:noProof/>
          <w:szCs w:val="30"/>
          <w:lang w:val="ru-RU"/>
        </w:rPr>
        <w:t>осуществляющий</w:t>
      </w:r>
      <w:r w:rsidRPr="001F4C9F">
        <w:rPr>
          <w:noProof/>
          <w:szCs w:val="30"/>
          <w:lang w:val="ru-RU"/>
        </w:rPr>
        <w:t xml:space="preserve"> </w:t>
      </w:r>
      <w:r w:rsidR="00027D00" w:rsidRPr="001F4C9F">
        <w:rPr>
          <w:noProof/>
          <w:szCs w:val="30"/>
          <w:lang w:val="ru-RU"/>
        </w:rPr>
        <w:t>признание работ, предоставляет уполномоченному органу или юридическому лицу</w:t>
      </w:r>
      <w:r>
        <w:rPr>
          <w:noProof/>
          <w:szCs w:val="30"/>
          <w:lang w:val="ru-RU"/>
        </w:rPr>
        <w:t xml:space="preserve"> государства-члена</w:t>
      </w:r>
      <w:r w:rsidR="00027D00" w:rsidRPr="001F4C9F">
        <w:rPr>
          <w:noProof/>
          <w:szCs w:val="30"/>
          <w:lang w:val="ru-RU"/>
        </w:rPr>
        <w:t xml:space="preserve">, выполнившему работы, сведения о результатах признания работ с использованием </w:t>
      </w:r>
      <w:r w:rsidR="00027D00" w:rsidRPr="001F4C9F">
        <w:rPr>
          <w:szCs w:val="30"/>
          <w:lang w:val="ru-RU" w:eastAsia="ru-RU"/>
        </w:rPr>
        <w:t xml:space="preserve">средств </w:t>
      </w:r>
      <w:r w:rsidR="00027D00" w:rsidRPr="001F4C9F">
        <w:rPr>
          <w:noProof/>
          <w:szCs w:val="30"/>
          <w:lang w:val="ru-RU"/>
        </w:rPr>
        <w:t>интегрированной системы.</w:t>
      </w:r>
    </w:p>
    <w:p w:rsidR="00180B69" w:rsidRPr="001F4C9F" w:rsidRDefault="008E7E24" w:rsidP="001D085E">
      <w:pPr>
        <w:pStyle w:val="afa"/>
        <w:rPr>
          <w:noProof/>
          <w:szCs w:val="30"/>
          <w:lang w:val="ru-RU"/>
        </w:rPr>
      </w:pPr>
      <w:r w:rsidRPr="001F4C9F">
        <w:rPr>
          <w:noProof/>
          <w:szCs w:val="30"/>
          <w:lang w:val="ru-RU"/>
        </w:rPr>
        <w:t>2</w:t>
      </w:r>
      <w:r>
        <w:rPr>
          <w:noProof/>
          <w:szCs w:val="30"/>
          <w:lang w:val="ru-RU"/>
        </w:rPr>
        <w:t>7</w:t>
      </w:r>
      <w:r w:rsidR="009333D6" w:rsidRPr="001F4C9F">
        <w:rPr>
          <w:noProof/>
          <w:szCs w:val="30"/>
          <w:lang w:val="ru-RU"/>
        </w:rPr>
        <w:t>.</w:t>
      </w:r>
      <w:r w:rsidR="00A048BF" w:rsidRPr="001F4C9F">
        <w:rPr>
          <w:noProof/>
          <w:szCs w:val="30"/>
          <w:lang w:val="ru-RU"/>
        </w:rPr>
        <w:t> </w:t>
      </w:r>
      <w:r w:rsidR="00602E4A" w:rsidRPr="001F4C9F">
        <w:rPr>
          <w:noProof/>
          <w:szCs w:val="30"/>
          <w:lang w:val="ru-RU"/>
        </w:rPr>
        <w:t xml:space="preserve">Информационное взаимодействие уполномоченных органов </w:t>
      </w:r>
      <w:r w:rsidR="00461922">
        <w:rPr>
          <w:noProof/>
          <w:szCs w:val="30"/>
          <w:lang w:val="ru-RU"/>
        </w:rPr>
        <w:br/>
      </w:r>
      <w:r w:rsidR="009B2C12" w:rsidRPr="001F4C9F">
        <w:rPr>
          <w:noProof/>
          <w:szCs w:val="30"/>
          <w:lang w:val="ru-RU"/>
        </w:rPr>
        <w:t xml:space="preserve">и </w:t>
      </w:r>
      <w:r w:rsidR="00180B69" w:rsidRPr="001F4C9F">
        <w:rPr>
          <w:noProof/>
          <w:szCs w:val="30"/>
          <w:lang w:val="ru-RU"/>
        </w:rPr>
        <w:t>Комисси</w:t>
      </w:r>
      <w:r>
        <w:rPr>
          <w:noProof/>
          <w:szCs w:val="30"/>
          <w:lang w:val="ru-RU"/>
        </w:rPr>
        <w:t>и</w:t>
      </w:r>
      <w:r w:rsidR="007B32FE" w:rsidRPr="001F4C9F">
        <w:rPr>
          <w:noProof/>
          <w:szCs w:val="30"/>
          <w:lang w:val="ru-RU"/>
        </w:rPr>
        <w:t xml:space="preserve"> с использованием </w:t>
      </w:r>
      <w:r w:rsidR="00180B69" w:rsidRPr="001F4C9F">
        <w:rPr>
          <w:noProof/>
          <w:szCs w:val="30"/>
          <w:lang w:val="ru-RU"/>
        </w:rPr>
        <w:t>средств интегрированной системы осуществляется в соответствии с требованиями технологических документов, регламентирующих такое взаимодействие</w:t>
      </w:r>
      <w:r w:rsidR="00461922">
        <w:rPr>
          <w:noProof/>
          <w:szCs w:val="30"/>
          <w:lang w:val="ru-RU"/>
        </w:rPr>
        <w:br/>
      </w:r>
      <w:r w:rsidR="00810AC8">
        <w:rPr>
          <w:noProof/>
          <w:szCs w:val="30"/>
          <w:lang w:val="ru-RU"/>
        </w:rPr>
        <w:t xml:space="preserve">и </w:t>
      </w:r>
      <w:r w:rsidR="00180B69" w:rsidRPr="001F4C9F">
        <w:rPr>
          <w:noProof/>
          <w:szCs w:val="30"/>
          <w:lang w:val="ru-RU"/>
        </w:rPr>
        <w:t>утверждаемы</w:t>
      </w:r>
      <w:r w:rsidR="00895D2A" w:rsidRPr="001F4C9F">
        <w:rPr>
          <w:noProof/>
          <w:szCs w:val="30"/>
          <w:lang w:val="ru-RU"/>
        </w:rPr>
        <w:t>х</w:t>
      </w:r>
      <w:r w:rsidR="00180B69" w:rsidRPr="001F4C9F">
        <w:rPr>
          <w:noProof/>
          <w:color w:val="FF0000"/>
          <w:szCs w:val="30"/>
          <w:lang w:val="ru-RU"/>
        </w:rPr>
        <w:t xml:space="preserve"> </w:t>
      </w:r>
      <w:r w:rsidR="00180B69" w:rsidRPr="001F4C9F">
        <w:rPr>
          <w:noProof/>
          <w:szCs w:val="30"/>
          <w:lang w:val="ru-RU"/>
        </w:rPr>
        <w:t>Коллегией Комиссии</w:t>
      </w:r>
      <w:r>
        <w:rPr>
          <w:noProof/>
          <w:szCs w:val="30"/>
          <w:lang w:val="ru-RU"/>
        </w:rPr>
        <w:t xml:space="preserve"> </w:t>
      </w:r>
      <w:r w:rsidRPr="001F4C9F">
        <w:rPr>
          <w:noProof/>
          <w:szCs w:val="30"/>
          <w:lang w:val="ru-RU"/>
        </w:rPr>
        <w:t>(далее – технологические документы</w:t>
      </w:r>
      <w:r>
        <w:rPr>
          <w:noProof/>
          <w:szCs w:val="30"/>
          <w:lang w:val="ru-RU"/>
        </w:rPr>
        <w:t>)</w:t>
      </w:r>
      <w:r w:rsidR="00180B69" w:rsidRPr="001F4C9F">
        <w:rPr>
          <w:noProof/>
          <w:szCs w:val="30"/>
          <w:lang w:val="ru-RU"/>
        </w:rPr>
        <w:t>.</w:t>
      </w:r>
    </w:p>
    <w:p w:rsidR="008E7E24" w:rsidRDefault="008E7E24" w:rsidP="00CA65B4">
      <w:pPr>
        <w:pStyle w:val="1"/>
        <w:spacing w:before="0" w:after="0" w:line="360" w:lineRule="auto"/>
        <w:ind w:firstLine="709"/>
        <w:contextualSpacing w:val="0"/>
        <w:rPr>
          <w:rFonts w:cs="Times New Roman"/>
          <w:szCs w:val="30"/>
        </w:rPr>
      </w:pPr>
    </w:p>
    <w:p w:rsidR="007B41AE" w:rsidRDefault="007B41AE" w:rsidP="00CA65B4">
      <w:pPr>
        <w:pStyle w:val="1"/>
        <w:spacing w:before="0" w:after="0" w:line="360" w:lineRule="auto"/>
        <w:ind w:firstLine="709"/>
        <w:contextualSpacing w:val="0"/>
        <w:rPr>
          <w:rFonts w:cs="Times New Roman"/>
          <w:szCs w:val="30"/>
        </w:rPr>
      </w:pPr>
      <w:r w:rsidRPr="001F4C9F">
        <w:rPr>
          <w:rFonts w:cs="Times New Roman"/>
          <w:szCs w:val="30"/>
          <w:lang w:val="en-US"/>
        </w:rPr>
        <w:t>VI</w:t>
      </w:r>
      <w:r w:rsidR="00721899">
        <w:rPr>
          <w:rFonts w:cs="Times New Roman"/>
          <w:szCs w:val="30"/>
          <w:lang w:val="en-US"/>
        </w:rPr>
        <w:t>I</w:t>
      </w:r>
      <w:r w:rsidRPr="001F4C9F">
        <w:rPr>
          <w:rFonts w:cs="Times New Roman"/>
          <w:szCs w:val="30"/>
        </w:rPr>
        <w:t xml:space="preserve">. Мероприятия по реализации </w:t>
      </w:r>
      <w:r w:rsidR="009B6578" w:rsidRPr="001F4C9F">
        <w:rPr>
          <w:rFonts w:cs="Times New Roman"/>
          <w:szCs w:val="30"/>
        </w:rPr>
        <w:t>общего процесса</w:t>
      </w:r>
    </w:p>
    <w:p w:rsidR="008E7E24" w:rsidRPr="00810AC8" w:rsidRDefault="008E7E24" w:rsidP="00CA65B4">
      <w:pPr>
        <w:spacing w:line="360" w:lineRule="auto"/>
        <w:rPr>
          <w:sz w:val="30"/>
          <w:szCs w:val="30"/>
        </w:rPr>
      </w:pPr>
    </w:p>
    <w:p w:rsidR="004E7E9F" w:rsidRPr="001F4C9F" w:rsidRDefault="008E7E24" w:rsidP="001D085E">
      <w:pPr>
        <w:pStyle w:val="af0"/>
        <w:widowControl/>
        <w:outlineLvl w:val="2"/>
        <w:rPr>
          <w:sz w:val="30"/>
          <w:szCs w:val="30"/>
          <w:lang w:val="ru-RU" w:eastAsia="ru-RU"/>
        </w:rPr>
      </w:pPr>
      <w:r w:rsidRPr="001F4C9F">
        <w:rPr>
          <w:sz w:val="30"/>
          <w:szCs w:val="30"/>
          <w:lang w:val="ru-RU" w:eastAsia="ru-RU"/>
        </w:rPr>
        <w:t>2</w:t>
      </w:r>
      <w:r>
        <w:rPr>
          <w:sz w:val="30"/>
          <w:szCs w:val="30"/>
          <w:lang w:val="ru-RU" w:eastAsia="ru-RU"/>
        </w:rPr>
        <w:t>8</w:t>
      </w:r>
      <w:r w:rsidR="009333D6" w:rsidRPr="001F4C9F">
        <w:rPr>
          <w:sz w:val="30"/>
          <w:szCs w:val="30"/>
          <w:lang w:val="ru-RU" w:eastAsia="ru-RU"/>
        </w:rPr>
        <w:t>.</w:t>
      </w:r>
      <w:r w:rsidR="004E7E9F" w:rsidRPr="001F4C9F">
        <w:rPr>
          <w:sz w:val="30"/>
          <w:szCs w:val="30"/>
          <w:lang w:eastAsia="ru-RU"/>
        </w:rPr>
        <w:t> </w:t>
      </w:r>
      <w:r w:rsidR="006D5C26" w:rsidRPr="001F4C9F">
        <w:rPr>
          <w:sz w:val="30"/>
          <w:szCs w:val="30"/>
          <w:lang w:val="ru-RU" w:eastAsia="ru-RU"/>
        </w:rPr>
        <w:t xml:space="preserve">Комиссия разрабатывает </w:t>
      </w:r>
      <w:r w:rsidR="00922A39" w:rsidRPr="001F4C9F">
        <w:rPr>
          <w:sz w:val="30"/>
          <w:szCs w:val="30"/>
          <w:lang w:val="ru-RU" w:eastAsia="ru-RU"/>
        </w:rPr>
        <w:t xml:space="preserve">и утверждает </w:t>
      </w:r>
      <w:r w:rsidR="006D5C26" w:rsidRPr="001F4C9F">
        <w:rPr>
          <w:sz w:val="30"/>
          <w:szCs w:val="30"/>
          <w:lang w:val="ru-RU" w:eastAsia="ru-RU"/>
        </w:rPr>
        <w:t>технологические документы.</w:t>
      </w:r>
    </w:p>
    <w:p w:rsidR="00342E6D" w:rsidRPr="001F4C9F" w:rsidRDefault="008E7E24" w:rsidP="001D085E">
      <w:pPr>
        <w:pStyle w:val="af0"/>
        <w:widowControl/>
        <w:outlineLvl w:val="2"/>
        <w:rPr>
          <w:sz w:val="30"/>
          <w:szCs w:val="30"/>
          <w:lang w:val="ru-RU"/>
        </w:rPr>
      </w:pPr>
      <w:r w:rsidRPr="001F4C9F">
        <w:rPr>
          <w:sz w:val="30"/>
          <w:szCs w:val="30"/>
          <w:lang w:val="ru-RU" w:eastAsia="ru-RU"/>
        </w:rPr>
        <w:t>2</w:t>
      </w:r>
      <w:r>
        <w:rPr>
          <w:sz w:val="30"/>
          <w:szCs w:val="30"/>
          <w:lang w:val="ru-RU" w:eastAsia="ru-RU"/>
        </w:rPr>
        <w:t>9</w:t>
      </w:r>
      <w:r w:rsidR="009333D6" w:rsidRPr="001F4C9F">
        <w:rPr>
          <w:sz w:val="30"/>
          <w:szCs w:val="30"/>
          <w:lang w:val="ru-RU" w:eastAsia="ru-RU"/>
        </w:rPr>
        <w:t>.</w:t>
      </w:r>
      <w:r w:rsidR="006D5C26" w:rsidRPr="001F4C9F">
        <w:rPr>
          <w:sz w:val="30"/>
          <w:szCs w:val="30"/>
          <w:lang w:val="ru-RU" w:eastAsia="ru-RU"/>
        </w:rPr>
        <w:t xml:space="preserve"> Комиссия обеспечивает </w:t>
      </w:r>
      <w:r w:rsidR="005B3F6A" w:rsidRPr="001F4C9F">
        <w:rPr>
          <w:sz w:val="30"/>
          <w:szCs w:val="30"/>
          <w:lang w:val="ru-RU"/>
        </w:rPr>
        <w:t>получение и хранение сведений</w:t>
      </w:r>
      <w:r>
        <w:rPr>
          <w:sz w:val="30"/>
          <w:szCs w:val="30"/>
          <w:lang w:val="ru-RU"/>
        </w:rPr>
        <w:t>, предоставленных</w:t>
      </w:r>
      <w:r w:rsidR="005B3F6A" w:rsidRPr="001F4C9F">
        <w:rPr>
          <w:sz w:val="30"/>
          <w:szCs w:val="30"/>
          <w:lang w:val="ru-RU"/>
        </w:rPr>
        <w:t xml:space="preserve"> уполномоченны</w:t>
      </w:r>
      <w:r>
        <w:rPr>
          <w:sz w:val="30"/>
          <w:szCs w:val="30"/>
          <w:lang w:val="ru-RU"/>
        </w:rPr>
        <w:t>ми</w:t>
      </w:r>
      <w:r w:rsidR="005B3F6A" w:rsidRPr="001F4C9F">
        <w:rPr>
          <w:sz w:val="30"/>
          <w:szCs w:val="30"/>
          <w:lang w:val="ru-RU"/>
        </w:rPr>
        <w:t xml:space="preserve"> орган</w:t>
      </w:r>
      <w:r>
        <w:rPr>
          <w:sz w:val="30"/>
          <w:szCs w:val="30"/>
          <w:lang w:val="ru-RU"/>
        </w:rPr>
        <w:t>ами</w:t>
      </w:r>
      <w:r w:rsidR="00884EEA">
        <w:rPr>
          <w:sz w:val="30"/>
          <w:szCs w:val="30"/>
          <w:lang w:val="ru-RU"/>
        </w:rPr>
        <w:t>, а также</w:t>
      </w:r>
      <w:r w:rsidR="005B3F6A" w:rsidRPr="001F4C9F">
        <w:rPr>
          <w:sz w:val="30"/>
          <w:szCs w:val="30"/>
          <w:lang w:val="ru-RU"/>
        </w:rPr>
        <w:t xml:space="preserve"> опубликование</w:t>
      </w:r>
      <w:r w:rsidR="00361D1D" w:rsidRPr="001F4C9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таких сведений</w:t>
      </w:r>
      <w:r w:rsidR="00B744C6">
        <w:rPr>
          <w:sz w:val="30"/>
          <w:szCs w:val="30"/>
          <w:lang w:val="ru-RU"/>
        </w:rPr>
        <w:t xml:space="preserve"> </w:t>
      </w:r>
      <w:r w:rsidR="00361D1D" w:rsidRPr="001F4C9F">
        <w:rPr>
          <w:sz w:val="30"/>
          <w:szCs w:val="30"/>
          <w:lang w:val="ru-RU"/>
        </w:rPr>
        <w:t>на информационном портале Союза</w:t>
      </w:r>
      <w:r w:rsidR="006D5C26" w:rsidRPr="001F4C9F">
        <w:rPr>
          <w:sz w:val="30"/>
          <w:szCs w:val="30"/>
          <w:lang w:val="ru-RU"/>
        </w:rPr>
        <w:t>.</w:t>
      </w:r>
    </w:p>
    <w:p w:rsidR="006D5C26" w:rsidRPr="001F4C9F" w:rsidRDefault="008E7E24" w:rsidP="001D085E">
      <w:pPr>
        <w:pStyle w:val="af0"/>
        <w:widowControl/>
        <w:outlineLvl w:val="2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30</w:t>
      </w:r>
      <w:r w:rsidR="009333D6" w:rsidRPr="001F4C9F">
        <w:rPr>
          <w:sz w:val="30"/>
          <w:szCs w:val="30"/>
          <w:lang w:val="ru-RU"/>
        </w:rPr>
        <w:t>.</w:t>
      </w:r>
      <w:r w:rsidR="006D5C26" w:rsidRPr="001F4C9F">
        <w:rPr>
          <w:sz w:val="30"/>
          <w:szCs w:val="30"/>
          <w:lang w:val="ru-RU"/>
        </w:rPr>
        <w:t xml:space="preserve"> Уполномоченные органы обеспечивают разработку (доработку) </w:t>
      </w:r>
      <w:r w:rsidR="00ED148D" w:rsidRPr="001F4C9F">
        <w:rPr>
          <w:sz w:val="30"/>
          <w:szCs w:val="30"/>
          <w:lang w:val="ru-RU"/>
        </w:rPr>
        <w:t xml:space="preserve">соответствующих </w:t>
      </w:r>
      <w:r w:rsidR="006D5C26" w:rsidRPr="001F4C9F">
        <w:rPr>
          <w:sz w:val="30"/>
          <w:szCs w:val="30"/>
          <w:lang w:val="ru-RU"/>
        </w:rPr>
        <w:t xml:space="preserve">информационных систем для обеспечения выполнения требований </w:t>
      </w:r>
      <w:r w:rsidR="00ED148D" w:rsidRPr="001F4C9F">
        <w:rPr>
          <w:sz w:val="30"/>
          <w:szCs w:val="30"/>
          <w:lang w:val="ru-RU"/>
        </w:rPr>
        <w:t xml:space="preserve">технологических </w:t>
      </w:r>
      <w:r w:rsidR="006D5C26" w:rsidRPr="001F4C9F">
        <w:rPr>
          <w:sz w:val="30"/>
          <w:szCs w:val="30"/>
          <w:lang w:val="ru-RU"/>
        </w:rPr>
        <w:t>документов</w:t>
      </w:r>
      <w:r w:rsidR="00461922">
        <w:rPr>
          <w:sz w:val="30"/>
          <w:szCs w:val="30"/>
          <w:lang w:val="ru-RU"/>
        </w:rPr>
        <w:br/>
      </w:r>
      <w:r w:rsidR="00ED148D" w:rsidRPr="001F4C9F">
        <w:rPr>
          <w:sz w:val="30"/>
          <w:szCs w:val="30"/>
          <w:lang w:val="ru-RU"/>
        </w:rPr>
        <w:t>и подключение</w:t>
      </w:r>
      <w:r>
        <w:rPr>
          <w:sz w:val="30"/>
          <w:szCs w:val="30"/>
          <w:lang w:val="ru-RU"/>
        </w:rPr>
        <w:t xml:space="preserve"> таких систем</w:t>
      </w:r>
      <w:r w:rsidR="00ED148D" w:rsidRPr="001F4C9F">
        <w:rPr>
          <w:sz w:val="30"/>
          <w:szCs w:val="30"/>
          <w:lang w:val="ru-RU"/>
        </w:rPr>
        <w:t xml:space="preserve"> к национальным сегментам интегрированной системы</w:t>
      </w:r>
      <w:r w:rsidR="00163636" w:rsidRPr="001F4C9F">
        <w:rPr>
          <w:sz w:val="30"/>
          <w:szCs w:val="30"/>
          <w:lang w:val="ru-RU"/>
        </w:rPr>
        <w:t>.</w:t>
      </w:r>
    </w:p>
    <w:p w:rsidR="009B1C14" w:rsidRPr="001F4C9F" w:rsidRDefault="008E7E24" w:rsidP="001D085E">
      <w:pPr>
        <w:pStyle w:val="af"/>
        <w:widowControl/>
        <w:tabs>
          <w:tab w:val="left" w:pos="1134"/>
          <w:tab w:val="left" w:pos="2133"/>
        </w:tabs>
        <w:outlineLvl w:val="2"/>
        <w:rPr>
          <w:szCs w:val="30"/>
          <w:lang w:val="ru-RU"/>
        </w:rPr>
      </w:pPr>
      <w:r>
        <w:rPr>
          <w:szCs w:val="30"/>
          <w:lang w:val="ru-RU"/>
        </w:rPr>
        <w:t>31</w:t>
      </w:r>
      <w:r w:rsidR="009333D6" w:rsidRPr="001F4C9F">
        <w:rPr>
          <w:szCs w:val="30"/>
          <w:lang w:val="ru-RU"/>
        </w:rPr>
        <w:t>.</w:t>
      </w:r>
      <w:r w:rsidR="009B1C14" w:rsidRPr="001F4C9F">
        <w:rPr>
          <w:szCs w:val="30"/>
          <w:lang w:val="ru-RU"/>
        </w:rPr>
        <w:t> </w:t>
      </w:r>
      <w:r w:rsidR="00ED148D" w:rsidRPr="001F4C9F">
        <w:rPr>
          <w:szCs w:val="30"/>
          <w:lang w:val="ru-RU"/>
        </w:rPr>
        <w:t>Координация выполнения процедуры введения в действие общего процесса</w:t>
      </w:r>
      <w:r w:rsidR="00895D2A" w:rsidRPr="001F4C9F">
        <w:rPr>
          <w:szCs w:val="30"/>
          <w:lang w:val="ru-RU"/>
        </w:rPr>
        <w:t xml:space="preserve">, </w:t>
      </w:r>
      <w:r w:rsidR="00ED148D" w:rsidRPr="001F4C9F">
        <w:rPr>
          <w:szCs w:val="30"/>
          <w:lang w:val="ru-RU"/>
        </w:rPr>
        <w:t>м</w:t>
      </w:r>
      <w:r w:rsidR="009B1C14" w:rsidRPr="001F4C9F">
        <w:rPr>
          <w:szCs w:val="30"/>
          <w:lang w:val="ru-RU"/>
        </w:rPr>
        <w:t>ониторинг и анализ результатов реализации (исполнения) общего процесса осуществля</w:t>
      </w:r>
      <w:r>
        <w:rPr>
          <w:szCs w:val="30"/>
          <w:lang w:val="ru-RU"/>
        </w:rPr>
        <w:t>ю</w:t>
      </w:r>
      <w:r w:rsidR="009B1C14" w:rsidRPr="001F4C9F">
        <w:rPr>
          <w:szCs w:val="30"/>
          <w:lang w:val="ru-RU"/>
        </w:rPr>
        <w:t>тся Комиссией.</w:t>
      </w:r>
      <w:r w:rsidR="00163636" w:rsidRPr="001F4C9F">
        <w:rPr>
          <w:szCs w:val="30"/>
          <w:lang w:val="ru-RU"/>
        </w:rPr>
        <w:t xml:space="preserve"> </w:t>
      </w:r>
    </w:p>
    <w:p w:rsidR="009333D6" w:rsidRDefault="008E7E24" w:rsidP="00853410">
      <w:pPr>
        <w:pStyle w:val="af0"/>
        <w:widowControl/>
        <w:rPr>
          <w:sz w:val="30"/>
          <w:szCs w:val="30"/>
          <w:lang w:val="ru-RU"/>
        </w:rPr>
      </w:pPr>
      <w:r w:rsidRPr="001F4C9F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2</w:t>
      </w:r>
      <w:r w:rsidR="009333D6" w:rsidRPr="001F4C9F">
        <w:rPr>
          <w:sz w:val="30"/>
          <w:szCs w:val="30"/>
          <w:lang w:val="ru-RU"/>
        </w:rPr>
        <w:t>.</w:t>
      </w:r>
      <w:r w:rsidR="00C76722" w:rsidRPr="001F4C9F">
        <w:rPr>
          <w:sz w:val="30"/>
          <w:szCs w:val="30"/>
          <w:lang w:val="ru-RU"/>
        </w:rPr>
        <w:t> </w:t>
      </w:r>
      <w:r w:rsidR="00853410" w:rsidRPr="00292DC9">
        <w:rPr>
          <w:sz w:val="30"/>
          <w:szCs w:val="30"/>
        </w:rPr>
        <w:t xml:space="preserve">Уполномоченные органы обеспечивают </w:t>
      </w:r>
      <w:r w:rsidR="00B744C6">
        <w:rPr>
          <w:sz w:val="30"/>
          <w:szCs w:val="30"/>
          <w:lang w:val="ru-RU"/>
        </w:rPr>
        <w:t>предоставление</w:t>
      </w:r>
      <w:r w:rsidR="00461922">
        <w:rPr>
          <w:sz w:val="30"/>
          <w:szCs w:val="30"/>
          <w:lang w:val="ru-RU"/>
        </w:rPr>
        <w:br/>
      </w:r>
      <w:r w:rsidR="00853410" w:rsidRPr="00292DC9">
        <w:rPr>
          <w:sz w:val="30"/>
          <w:szCs w:val="30"/>
        </w:rPr>
        <w:t xml:space="preserve">в Комиссию актуальных сведений в соответствии с пунктами </w:t>
      </w:r>
      <w:r>
        <w:rPr>
          <w:sz w:val="30"/>
          <w:szCs w:val="30"/>
          <w:lang w:val="ru-RU"/>
        </w:rPr>
        <w:t>8 и 9</w:t>
      </w:r>
      <w:r w:rsidR="00853410" w:rsidRPr="00292DC9">
        <w:rPr>
          <w:sz w:val="30"/>
          <w:szCs w:val="30"/>
        </w:rPr>
        <w:t xml:space="preserve"> настоящих Правил.</w:t>
      </w:r>
    </w:p>
    <w:p w:rsidR="00284A8F" w:rsidRPr="00284A8F" w:rsidRDefault="00284A8F" w:rsidP="00853410">
      <w:pPr>
        <w:pStyle w:val="af0"/>
        <w:widowControl/>
        <w:rPr>
          <w:color w:val="000000" w:themeColor="text1"/>
          <w:sz w:val="30"/>
          <w:szCs w:val="30"/>
          <w:lang w:val="ru-RU"/>
        </w:rPr>
      </w:pPr>
    </w:p>
    <w:p w:rsidR="00B744C6" w:rsidRDefault="00F2091A" w:rsidP="00884EEA">
      <w:pPr>
        <w:tabs>
          <w:tab w:val="left" w:pos="5622"/>
        </w:tabs>
        <w:rPr>
          <w:sz w:val="28"/>
          <w:szCs w:val="24"/>
          <w:lang w:val="x-none" w:eastAsia="x-none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3268" wp14:editId="7484A7C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1260000" cy="0"/>
                <wp:effectExtent l="0" t="0" r="165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9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" strokecolor="black [3040]" strokeweight=".5pt">
                <w10:wrap anchorx="margin"/>
              </v:line>
            </w:pict>
          </mc:Fallback>
        </mc:AlternateContent>
      </w:r>
      <w:r w:rsidR="00884EEA">
        <w:rPr>
          <w:sz w:val="28"/>
          <w:szCs w:val="24"/>
          <w:lang w:val="x-none" w:eastAsia="x-none"/>
        </w:rPr>
        <w:tab/>
      </w:r>
    </w:p>
    <w:p w:rsidR="00B744C6" w:rsidRPr="00B744C6" w:rsidRDefault="00B744C6" w:rsidP="00B744C6">
      <w:pPr>
        <w:pStyle w:val="af0"/>
        <w:widowControl/>
        <w:jc w:val="center"/>
        <w:rPr>
          <w:bCs/>
          <w:sz w:val="30"/>
          <w:szCs w:val="30"/>
          <w:lang w:val="ru-RU"/>
        </w:rPr>
      </w:pPr>
    </w:p>
    <w:p w:rsidR="00C5026C" w:rsidRPr="000A7756" w:rsidRDefault="00C5026C" w:rsidP="00C5026C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C5026C" w:rsidRDefault="00C5026C" w:rsidP="00C5026C">
      <w:pPr>
        <w:jc w:val="center"/>
        <w:rPr>
          <w:sz w:val="30"/>
          <w:szCs w:val="30"/>
        </w:rPr>
        <w:sectPr w:rsidR="00C5026C" w:rsidSect="00F438D8">
          <w:headerReference w:type="default" r:id="rId9"/>
          <w:pgSz w:w="11906" w:h="16838"/>
          <w:pgMar w:top="1134" w:right="850" w:bottom="1134" w:left="1701" w:header="426" w:footer="1134" w:gutter="0"/>
          <w:pgNumType w:start="1"/>
          <w:cols w:space="708"/>
          <w:titlePg/>
          <w:docGrid w:linePitch="360"/>
        </w:sectPr>
      </w:pPr>
    </w:p>
    <w:p w:rsidR="00A94BDB" w:rsidRPr="002E176E" w:rsidRDefault="00A94BDB" w:rsidP="00F2091A">
      <w:pPr>
        <w:widowControl/>
        <w:adjustRightInd/>
        <w:spacing w:line="360" w:lineRule="auto"/>
        <w:ind w:left="4536"/>
        <w:jc w:val="center"/>
        <w:textAlignment w:val="auto"/>
        <w:outlineLvl w:val="0"/>
        <w:rPr>
          <w:sz w:val="30"/>
          <w:szCs w:val="30"/>
        </w:rPr>
      </w:pPr>
      <w:r w:rsidRPr="002E176E">
        <w:rPr>
          <w:sz w:val="30"/>
          <w:szCs w:val="30"/>
        </w:rPr>
        <w:lastRenderedPageBreak/>
        <w:t>ПРИЛОЖЕНИЕ № 1</w:t>
      </w:r>
    </w:p>
    <w:p w:rsidR="004D12E3" w:rsidRPr="002E176E" w:rsidRDefault="007C7F82" w:rsidP="00F2091A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 w:rsidRPr="002E176E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2E176E">
        <w:rPr>
          <w:rFonts w:eastAsiaTheme="minorHAnsi"/>
          <w:sz w:val="30"/>
          <w:szCs w:val="30"/>
          <w:lang w:eastAsia="en-US"/>
        </w:rPr>
        <w:t xml:space="preserve">равилам </w:t>
      </w:r>
      <w:r w:rsidR="004D12E3" w:rsidRPr="002E176E">
        <w:rPr>
          <w:rFonts w:eastAsiaTheme="minorHAnsi"/>
          <w:sz w:val="30"/>
          <w:szCs w:val="30"/>
          <w:lang w:eastAsia="en-US"/>
        </w:rPr>
        <w:t>р</w:t>
      </w:r>
      <w:r w:rsidRPr="002E176E">
        <w:rPr>
          <w:rFonts w:eastAsiaTheme="minorHAnsi"/>
          <w:sz w:val="30"/>
          <w:szCs w:val="30"/>
          <w:lang w:eastAsia="en-US"/>
        </w:rPr>
        <w:t xml:space="preserve">еализации общего процесса «Обеспечение обмена сведениями в области </w:t>
      </w:r>
      <w:r w:rsidR="004D12E3" w:rsidRPr="002E176E">
        <w:rPr>
          <w:rFonts w:eastAsiaTheme="minorHAnsi"/>
          <w:sz w:val="30"/>
          <w:szCs w:val="30"/>
          <w:lang w:eastAsia="en-US"/>
        </w:rPr>
        <w:t xml:space="preserve">обеспечения единства измерений, </w:t>
      </w:r>
      <w:r w:rsidRPr="002E176E">
        <w:rPr>
          <w:rFonts w:eastAsiaTheme="minorHAnsi"/>
          <w:sz w:val="30"/>
          <w:szCs w:val="30"/>
          <w:lang w:eastAsia="en-US"/>
        </w:rPr>
        <w:t>содержащимися в информационных фондах государств – членов Евразийского экономического союза»</w:t>
      </w:r>
    </w:p>
    <w:p w:rsidR="004D12E3" w:rsidRDefault="004D12E3" w:rsidP="00B744C6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B744C6" w:rsidRDefault="00B744C6" w:rsidP="007C7F82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4D12E3" w:rsidRPr="0001232D" w:rsidRDefault="004D12E3" w:rsidP="0001232D">
      <w:pPr>
        <w:widowControl/>
        <w:adjustRightInd/>
        <w:spacing w:line="240" w:lineRule="auto"/>
        <w:jc w:val="center"/>
        <w:textAlignment w:val="auto"/>
        <w:outlineLvl w:val="0"/>
        <w:rPr>
          <w:rFonts w:eastAsiaTheme="minorHAnsi"/>
          <w:b/>
          <w:sz w:val="30"/>
          <w:szCs w:val="30"/>
          <w:lang w:eastAsia="en-US"/>
        </w:rPr>
      </w:pPr>
      <w:r w:rsidRPr="0001232D">
        <w:rPr>
          <w:b/>
          <w:caps/>
          <w:spacing w:val="40"/>
          <w:sz w:val="30"/>
          <w:szCs w:val="30"/>
        </w:rPr>
        <w:t>Функциональная схема</w:t>
      </w:r>
      <w:r w:rsidRPr="0001232D">
        <w:rPr>
          <w:b/>
          <w:sz w:val="30"/>
          <w:szCs w:val="30"/>
        </w:rPr>
        <w:br/>
        <w:t>формирования справочных сведений в области обеспечения единства измерений в рамках</w:t>
      </w:r>
      <w:r w:rsidRPr="0001232D" w:rsidDel="007C7F82">
        <w:rPr>
          <w:b/>
          <w:sz w:val="30"/>
          <w:szCs w:val="30"/>
        </w:rPr>
        <w:t xml:space="preserve"> </w:t>
      </w:r>
      <w:r w:rsidRPr="0001232D">
        <w:rPr>
          <w:b/>
          <w:sz w:val="30"/>
          <w:szCs w:val="30"/>
        </w:rPr>
        <w:t xml:space="preserve">общего процесса </w:t>
      </w:r>
      <w:r w:rsidR="00284A8F" w:rsidRPr="0001232D">
        <w:rPr>
          <w:b/>
          <w:sz w:val="30"/>
          <w:szCs w:val="30"/>
        </w:rPr>
        <w:br/>
      </w:r>
      <w:r w:rsidRPr="0001232D">
        <w:rPr>
          <w:rFonts w:eastAsiaTheme="minorHAnsi"/>
          <w:b/>
          <w:sz w:val="30"/>
          <w:szCs w:val="30"/>
          <w:lang w:eastAsia="en-US"/>
        </w:rPr>
        <w:t xml:space="preserve">«Обеспечение обмена сведениями в области обеспечения единства измерений, содержащимися в информационных фондах </w:t>
      </w:r>
      <w:r w:rsidR="00284A8F" w:rsidRPr="0001232D">
        <w:rPr>
          <w:rFonts w:eastAsiaTheme="minorHAnsi"/>
          <w:b/>
          <w:sz w:val="30"/>
          <w:szCs w:val="30"/>
          <w:lang w:eastAsia="en-US"/>
        </w:rPr>
        <w:br/>
      </w:r>
      <w:r w:rsidRPr="0001232D">
        <w:rPr>
          <w:rFonts w:eastAsiaTheme="minorHAnsi"/>
          <w:b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4D12E3" w:rsidRPr="0001232D" w:rsidRDefault="004D12E3" w:rsidP="0001232D">
      <w:pPr>
        <w:widowControl/>
        <w:adjustRightInd/>
        <w:spacing w:line="240" w:lineRule="auto"/>
        <w:jc w:val="center"/>
        <w:textAlignment w:val="auto"/>
        <w:outlineLvl w:val="0"/>
        <w:rPr>
          <w:rFonts w:eastAsiaTheme="minorHAnsi"/>
          <w:b/>
          <w:sz w:val="30"/>
          <w:szCs w:val="30"/>
          <w:lang w:eastAsia="en-US"/>
        </w:rPr>
      </w:pPr>
    </w:p>
    <w:p w:rsidR="004D12E3" w:rsidRDefault="008F3FD3" w:rsidP="002E176E">
      <w:pPr>
        <w:widowControl/>
        <w:adjustRightInd/>
        <w:spacing w:line="240" w:lineRule="auto"/>
        <w:ind w:left="-851"/>
        <w:jc w:val="center"/>
        <w:textAlignment w:val="auto"/>
        <w:outlineLvl w:val="0"/>
        <w:rPr>
          <w:b/>
          <w:sz w:val="28"/>
          <w:szCs w:val="28"/>
        </w:rPr>
      </w:pPr>
      <w:r>
        <w:object w:dxaOrig="17850" w:dyaOrig="10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75pt;height:312.4pt" o:ole="">
            <v:imagedata r:id="rId10" o:title=""/>
          </v:shape>
          <o:OLEObject Type="Embed" ProgID="Visio.Drawing.11" ShapeID="_x0000_i1025" DrawAspect="Content" ObjectID="_1598183308" r:id="rId11"/>
        </w:object>
      </w:r>
    </w:p>
    <w:p w:rsidR="0001232D" w:rsidRDefault="0001232D" w:rsidP="000A7756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F2091A" w:rsidRPr="000A7756" w:rsidRDefault="00F2091A" w:rsidP="000A7756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259840" cy="1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pt" to="9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" strokecolor="black [3040]" strokeweight=".5pt">
                <w10:wrap anchorx="margin"/>
              </v:line>
            </w:pict>
          </mc:Fallback>
        </mc:AlternateContent>
      </w:r>
    </w:p>
    <w:p w:rsidR="004D12E3" w:rsidRDefault="004D12E3" w:rsidP="0059706B">
      <w:pPr>
        <w:jc w:val="center"/>
        <w:rPr>
          <w:sz w:val="30"/>
          <w:szCs w:val="30"/>
        </w:rPr>
        <w:sectPr w:rsidR="004D12E3" w:rsidSect="004D3432">
          <w:headerReference w:type="default" r:id="rId1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7C7F82" w:rsidRPr="002E176E" w:rsidRDefault="007C7F82" w:rsidP="00360647">
      <w:pPr>
        <w:widowControl/>
        <w:adjustRightInd/>
        <w:spacing w:line="360" w:lineRule="auto"/>
        <w:ind w:left="4536"/>
        <w:jc w:val="center"/>
        <w:textAlignment w:val="auto"/>
        <w:outlineLvl w:val="0"/>
        <w:rPr>
          <w:sz w:val="30"/>
          <w:szCs w:val="30"/>
        </w:rPr>
      </w:pPr>
      <w:r w:rsidRPr="002E176E">
        <w:rPr>
          <w:sz w:val="30"/>
          <w:szCs w:val="30"/>
        </w:rPr>
        <w:lastRenderedPageBreak/>
        <w:t>ПРИЛОЖЕНИЕ № 2</w:t>
      </w:r>
    </w:p>
    <w:p w:rsidR="00B744C6" w:rsidRPr="002E176E" w:rsidRDefault="00B744C6" w:rsidP="00360647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 w:rsidRPr="002E176E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2E176E">
        <w:rPr>
          <w:rFonts w:eastAsiaTheme="minorHAnsi"/>
          <w:sz w:val="30"/>
          <w:szCs w:val="30"/>
          <w:lang w:eastAsia="en-US"/>
        </w:rPr>
        <w:t xml:space="preserve">равилам реализации общего процесса «Обеспечение обмена сведениями в области обеспечения единства измерений, содержащимися </w:t>
      </w:r>
      <w:r w:rsidR="00360647">
        <w:rPr>
          <w:rFonts w:eastAsiaTheme="minorHAnsi"/>
          <w:sz w:val="30"/>
          <w:szCs w:val="30"/>
          <w:lang w:eastAsia="en-US"/>
        </w:rPr>
        <w:br/>
      </w:r>
      <w:r w:rsidRPr="002E176E">
        <w:rPr>
          <w:rFonts w:eastAsiaTheme="minorHAnsi"/>
          <w:sz w:val="30"/>
          <w:szCs w:val="30"/>
          <w:lang w:eastAsia="en-US"/>
        </w:rPr>
        <w:t xml:space="preserve">в информационных фондах </w:t>
      </w:r>
      <w:r w:rsidRPr="002E176E">
        <w:rPr>
          <w:rFonts w:eastAsiaTheme="minorHAnsi"/>
          <w:sz w:val="30"/>
          <w:szCs w:val="30"/>
          <w:lang w:eastAsia="en-US"/>
        </w:rPr>
        <w:br/>
        <w:t>государств – членов Евразийского экономического союза»</w:t>
      </w:r>
    </w:p>
    <w:p w:rsidR="004D12E3" w:rsidRDefault="004D12E3" w:rsidP="002E176E">
      <w:pPr>
        <w:widowControl/>
        <w:adjustRightInd/>
        <w:spacing w:line="240" w:lineRule="auto"/>
        <w:ind w:left="5103"/>
        <w:jc w:val="center"/>
        <w:textAlignment w:val="auto"/>
        <w:outlineLvl w:val="0"/>
        <w:rPr>
          <w:b/>
          <w:caps/>
          <w:spacing w:val="40"/>
          <w:sz w:val="30"/>
          <w:szCs w:val="30"/>
        </w:rPr>
      </w:pPr>
    </w:p>
    <w:p w:rsidR="00B744C6" w:rsidRDefault="00B744C6" w:rsidP="002E176E">
      <w:pPr>
        <w:widowControl/>
        <w:adjustRightInd/>
        <w:spacing w:line="240" w:lineRule="auto"/>
        <w:ind w:left="5103"/>
        <w:jc w:val="center"/>
        <w:textAlignment w:val="auto"/>
        <w:outlineLvl w:val="0"/>
        <w:rPr>
          <w:b/>
          <w:caps/>
          <w:spacing w:val="40"/>
          <w:sz w:val="30"/>
          <w:szCs w:val="30"/>
        </w:rPr>
      </w:pPr>
    </w:p>
    <w:p w:rsidR="004D12E3" w:rsidRPr="0001232D" w:rsidRDefault="004D12E3" w:rsidP="0001232D">
      <w:pPr>
        <w:widowControl/>
        <w:adjustRightInd/>
        <w:spacing w:line="240" w:lineRule="auto"/>
        <w:jc w:val="center"/>
        <w:textAlignment w:val="auto"/>
        <w:outlineLvl w:val="0"/>
        <w:rPr>
          <w:rFonts w:eastAsiaTheme="minorHAnsi"/>
          <w:b/>
          <w:sz w:val="30"/>
          <w:szCs w:val="30"/>
          <w:lang w:eastAsia="en-US"/>
        </w:rPr>
      </w:pPr>
      <w:r w:rsidRPr="0001232D">
        <w:rPr>
          <w:b/>
          <w:caps/>
          <w:spacing w:val="40"/>
          <w:sz w:val="30"/>
          <w:szCs w:val="30"/>
        </w:rPr>
        <w:t>Функциональная схема</w:t>
      </w:r>
      <w:r w:rsidRPr="0001232D">
        <w:rPr>
          <w:b/>
          <w:sz w:val="30"/>
          <w:szCs w:val="30"/>
        </w:rPr>
        <w:br/>
        <w:t>формирования сведений о государственных первичных</w:t>
      </w:r>
      <w:r w:rsidRPr="0001232D" w:rsidDel="00D534F0">
        <w:rPr>
          <w:b/>
          <w:sz w:val="30"/>
          <w:szCs w:val="30"/>
        </w:rPr>
        <w:t xml:space="preserve"> </w:t>
      </w:r>
      <w:r w:rsidR="002E176E" w:rsidRPr="0001232D">
        <w:rPr>
          <w:b/>
          <w:sz w:val="30"/>
          <w:szCs w:val="30"/>
        </w:rPr>
        <w:br/>
      </w:r>
      <w:r w:rsidRPr="0001232D">
        <w:rPr>
          <w:b/>
          <w:sz w:val="30"/>
          <w:szCs w:val="30"/>
        </w:rPr>
        <w:t xml:space="preserve">(исходных, национальных) эталонах величин (шкалах величин) </w:t>
      </w:r>
      <w:r w:rsidR="0001232D">
        <w:rPr>
          <w:b/>
          <w:sz w:val="30"/>
          <w:szCs w:val="30"/>
        </w:rPr>
        <w:br/>
      </w:r>
      <w:r w:rsidRPr="0001232D">
        <w:rPr>
          <w:b/>
          <w:sz w:val="30"/>
          <w:szCs w:val="30"/>
        </w:rPr>
        <w:t>в рамках</w:t>
      </w:r>
      <w:r w:rsidRPr="0001232D" w:rsidDel="007C7F82">
        <w:rPr>
          <w:b/>
          <w:sz w:val="30"/>
          <w:szCs w:val="30"/>
        </w:rPr>
        <w:t xml:space="preserve"> </w:t>
      </w:r>
      <w:r w:rsidRPr="0001232D">
        <w:rPr>
          <w:b/>
          <w:sz w:val="30"/>
          <w:szCs w:val="30"/>
        </w:rPr>
        <w:t xml:space="preserve">общего процесса «Обеспечение обмена сведениями </w:t>
      </w:r>
      <w:r w:rsidR="0001232D">
        <w:rPr>
          <w:b/>
          <w:sz w:val="30"/>
          <w:szCs w:val="30"/>
        </w:rPr>
        <w:br/>
      </w:r>
      <w:r w:rsidRPr="0001232D">
        <w:rPr>
          <w:b/>
          <w:sz w:val="30"/>
          <w:szCs w:val="30"/>
        </w:rPr>
        <w:t>в области обеспечения единства измерений, соде</w:t>
      </w:r>
      <w:r w:rsidRPr="0001232D">
        <w:rPr>
          <w:rFonts w:eastAsiaTheme="minorHAnsi"/>
          <w:b/>
          <w:sz w:val="30"/>
          <w:szCs w:val="30"/>
          <w:lang w:eastAsia="en-US"/>
        </w:rPr>
        <w:t xml:space="preserve">ржащимися </w:t>
      </w:r>
      <w:r w:rsidR="0001232D">
        <w:rPr>
          <w:rFonts w:eastAsiaTheme="minorHAnsi"/>
          <w:b/>
          <w:sz w:val="30"/>
          <w:szCs w:val="30"/>
          <w:lang w:eastAsia="en-US"/>
        </w:rPr>
        <w:br/>
      </w:r>
      <w:r w:rsidRPr="0001232D">
        <w:rPr>
          <w:rFonts w:eastAsiaTheme="minorHAnsi"/>
          <w:b/>
          <w:sz w:val="30"/>
          <w:szCs w:val="30"/>
          <w:lang w:eastAsia="en-US"/>
        </w:rPr>
        <w:t xml:space="preserve">в информационных фондах государств – членов </w:t>
      </w:r>
      <w:r w:rsidR="0001232D">
        <w:rPr>
          <w:rFonts w:eastAsiaTheme="minorHAnsi"/>
          <w:b/>
          <w:sz w:val="30"/>
          <w:szCs w:val="30"/>
          <w:lang w:eastAsia="en-US"/>
        </w:rPr>
        <w:br/>
      </w:r>
      <w:r w:rsidRPr="0001232D">
        <w:rPr>
          <w:rFonts w:eastAsiaTheme="minorHAnsi"/>
          <w:b/>
          <w:sz w:val="30"/>
          <w:szCs w:val="30"/>
          <w:lang w:eastAsia="en-US"/>
        </w:rPr>
        <w:t>Евразийского экономического союза»</w:t>
      </w:r>
    </w:p>
    <w:p w:rsidR="00284A8F" w:rsidRDefault="00284A8F" w:rsidP="002E176E">
      <w:pPr>
        <w:widowControl/>
        <w:adjustRightInd/>
        <w:spacing w:line="240" w:lineRule="auto"/>
        <w:ind w:left="851"/>
        <w:jc w:val="center"/>
        <w:textAlignment w:val="auto"/>
        <w:outlineLvl w:val="0"/>
        <w:rPr>
          <w:rFonts w:eastAsiaTheme="minorHAnsi"/>
          <w:b/>
          <w:sz w:val="30"/>
          <w:szCs w:val="30"/>
          <w:lang w:eastAsia="en-US"/>
        </w:rPr>
      </w:pPr>
    </w:p>
    <w:p w:rsidR="009B2C12" w:rsidRDefault="004D12E3" w:rsidP="00884EEA">
      <w:pPr>
        <w:widowControl/>
        <w:adjustRightInd/>
        <w:spacing w:line="240" w:lineRule="auto"/>
        <w:jc w:val="center"/>
        <w:textAlignment w:val="auto"/>
      </w:pPr>
      <w:r w:rsidRPr="004D12E3">
        <w:t xml:space="preserve"> </w:t>
      </w:r>
      <w:r w:rsidR="00284A8F">
        <w:object w:dxaOrig="17748" w:dyaOrig="9393">
          <v:shape id="_x0000_i1026" type="#_x0000_t75" style="width:478.35pt;height:256.05pt" o:ole="">
            <v:imagedata r:id="rId13" o:title=""/>
          </v:shape>
          <o:OLEObject Type="Embed" ProgID="Visio.Drawing.11" ShapeID="_x0000_i1026" DrawAspect="Content" ObjectID="_1598183309" r:id="rId14"/>
        </w:object>
      </w:r>
    </w:p>
    <w:p w:rsidR="0001232D" w:rsidRDefault="0001232D" w:rsidP="00884EEA">
      <w:pPr>
        <w:widowControl/>
        <w:adjustRightInd/>
        <w:spacing w:line="240" w:lineRule="auto"/>
        <w:jc w:val="center"/>
        <w:textAlignment w:val="auto"/>
        <w:rPr>
          <w:sz w:val="30"/>
          <w:szCs w:val="30"/>
        </w:rPr>
      </w:pPr>
    </w:p>
    <w:p w:rsidR="00842F1E" w:rsidRDefault="00842F1E" w:rsidP="009B2C1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F1465" wp14:editId="793E6ADD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260000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95pt" to="99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" strokecolor="black [3040]" strokeweight=".5pt">
                <w10:wrap anchorx="margin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96A0EF" wp14:editId="2FA8EC62">
                <wp:simplePos x="0" y="0"/>
                <wp:positionH relativeFrom="margin">
                  <wp:posOffset>2372802</wp:posOffset>
                </wp:positionH>
                <wp:positionV relativeFrom="paragraph">
                  <wp:posOffset>3367515</wp:posOffset>
                </wp:positionV>
                <wp:extent cx="1264257" cy="0"/>
                <wp:effectExtent l="0" t="0" r="127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85pt,265.15pt" to="286.4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" strokecolor="black [3040]" strokeweight=".5pt">
                <w10:wrap anchorx="margin"/>
              </v:line>
            </w:pict>
          </mc:Fallback>
        </mc:AlternateContent>
      </w:r>
    </w:p>
    <w:p w:rsidR="00842F1E" w:rsidRDefault="00842F1E" w:rsidP="009B2C12">
      <w:pPr>
        <w:jc w:val="center"/>
        <w:rPr>
          <w:sz w:val="30"/>
          <w:szCs w:val="30"/>
        </w:rPr>
      </w:pPr>
    </w:p>
    <w:p w:rsidR="0001232D" w:rsidRDefault="0001232D" w:rsidP="009B2C12">
      <w:pPr>
        <w:jc w:val="center"/>
        <w:rPr>
          <w:sz w:val="30"/>
          <w:szCs w:val="30"/>
        </w:rPr>
        <w:sectPr w:rsidR="0001232D" w:rsidSect="008F3FD3">
          <w:pgSz w:w="11906" w:h="16838"/>
          <w:pgMar w:top="851" w:right="851" w:bottom="851" w:left="1560" w:header="709" w:footer="709" w:gutter="0"/>
          <w:cols w:space="708"/>
          <w:titlePg/>
          <w:docGrid w:linePitch="360"/>
        </w:sectPr>
      </w:pPr>
    </w:p>
    <w:p w:rsidR="007C7F82" w:rsidRPr="002E176E" w:rsidRDefault="007C7F82" w:rsidP="00360647">
      <w:pPr>
        <w:widowControl/>
        <w:adjustRightInd/>
        <w:spacing w:line="360" w:lineRule="auto"/>
        <w:ind w:left="4536"/>
        <w:jc w:val="center"/>
        <w:textAlignment w:val="auto"/>
        <w:outlineLvl w:val="0"/>
        <w:rPr>
          <w:sz w:val="30"/>
          <w:szCs w:val="30"/>
        </w:rPr>
      </w:pPr>
      <w:r w:rsidRPr="002E176E">
        <w:rPr>
          <w:sz w:val="30"/>
          <w:szCs w:val="30"/>
        </w:rPr>
        <w:lastRenderedPageBreak/>
        <w:t>ПРИЛОЖЕНИЕ № 3</w:t>
      </w:r>
    </w:p>
    <w:p w:rsidR="007C7F82" w:rsidRPr="002E176E" w:rsidRDefault="007C7F82" w:rsidP="00360647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 w:rsidRPr="002E176E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2E176E">
        <w:rPr>
          <w:rFonts w:eastAsiaTheme="minorHAnsi"/>
          <w:sz w:val="30"/>
          <w:szCs w:val="30"/>
          <w:lang w:eastAsia="en-US"/>
        </w:rPr>
        <w:t xml:space="preserve">равилам реализации общего процесса «Обеспечение обмена сведениями в области обеспечения единства измерений, содержащимися </w:t>
      </w:r>
      <w:r w:rsidR="002E176E">
        <w:rPr>
          <w:rFonts w:eastAsiaTheme="minorHAnsi"/>
          <w:sz w:val="30"/>
          <w:szCs w:val="30"/>
          <w:lang w:eastAsia="en-US"/>
        </w:rPr>
        <w:br/>
      </w:r>
      <w:r w:rsidRPr="002E176E">
        <w:rPr>
          <w:rFonts w:eastAsiaTheme="minorHAnsi"/>
          <w:sz w:val="30"/>
          <w:szCs w:val="30"/>
          <w:lang w:eastAsia="en-US"/>
        </w:rPr>
        <w:t xml:space="preserve">в информационных фондах </w:t>
      </w:r>
      <w:r w:rsidR="002E176E">
        <w:rPr>
          <w:rFonts w:eastAsiaTheme="minorHAnsi"/>
          <w:sz w:val="30"/>
          <w:szCs w:val="30"/>
          <w:lang w:eastAsia="en-US"/>
        </w:rPr>
        <w:br/>
      </w:r>
      <w:r w:rsidRPr="002E176E">
        <w:rPr>
          <w:rFonts w:eastAsiaTheme="minorHAnsi"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5202AF" w:rsidRDefault="005202AF" w:rsidP="007C7F82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7C7F82" w:rsidRPr="00842F1E" w:rsidRDefault="005202AF" w:rsidP="00842F1E">
      <w:pPr>
        <w:spacing w:line="240" w:lineRule="auto"/>
        <w:jc w:val="center"/>
        <w:rPr>
          <w:rFonts w:eastAsiaTheme="minorHAnsi"/>
          <w:b/>
          <w:sz w:val="30"/>
          <w:szCs w:val="30"/>
          <w:lang w:eastAsia="en-US"/>
        </w:rPr>
      </w:pPr>
      <w:r w:rsidRPr="00842F1E">
        <w:rPr>
          <w:b/>
          <w:caps/>
          <w:spacing w:val="40"/>
          <w:sz w:val="30"/>
          <w:szCs w:val="30"/>
        </w:rPr>
        <w:t xml:space="preserve">Функциональная схема </w:t>
      </w:r>
      <w:r w:rsidRPr="00842F1E">
        <w:rPr>
          <w:b/>
          <w:sz w:val="30"/>
          <w:szCs w:val="30"/>
        </w:rPr>
        <w:br/>
        <w:t>работы со сведениями о средствах измерений утвержденных типов, стандартных образцах утвержденных типов, аттестованных методиках измерений в рамках</w:t>
      </w:r>
      <w:r w:rsidRPr="00842F1E" w:rsidDel="007C7F82">
        <w:rPr>
          <w:b/>
          <w:sz w:val="30"/>
          <w:szCs w:val="30"/>
        </w:rPr>
        <w:t xml:space="preserve"> </w:t>
      </w:r>
      <w:r w:rsidRPr="00842F1E">
        <w:rPr>
          <w:b/>
          <w:sz w:val="30"/>
          <w:szCs w:val="30"/>
        </w:rPr>
        <w:t>общего процесса «Обеспечение обмена сведениями в области обеспечения единства измерений, соде</w:t>
      </w:r>
      <w:r w:rsidRPr="00842F1E">
        <w:rPr>
          <w:rFonts w:eastAsiaTheme="minorHAnsi"/>
          <w:b/>
          <w:sz w:val="30"/>
          <w:szCs w:val="30"/>
          <w:lang w:eastAsia="en-US"/>
        </w:rPr>
        <w:t>ржащимися в информационных фондах государств – членов Евразийского экономического союза»</w:t>
      </w:r>
    </w:p>
    <w:p w:rsidR="008F3FD3" w:rsidRPr="00842F1E" w:rsidRDefault="008F3FD3" w:rsidP="00842F1E">
      <w:pPr>
        <w:spacing w:line="240" w:lineRule="auto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D2386F" w:rsidRDefault="008F3FD3" w:rsidP="008F3FD3">
      <w:pPr>
        <w:ind w:left="-567"/>
        <w:jc w:val="center"/>
        <w:rPr>
          <w:sz w:val="30"/>
          <w:szCs w:val="30"/>
        </w:rPr>
      </w:pPr>
      <w:r>
        <w:object w:dxaOrig="19941" w:dyaOrig="14191">
          <v:shape id="_x0000_i1027" type="#_x0000_t75" style="width:518.4pt;height:369.4pt" o:ole="">
            <v:imagedata r:id="rId15" o:title=""/>
          </v:shape>
          <o:OLEObject Type="Embed" ProgID="Visio.Drawing.11" ShapeID="_x0000_i1027" DrawAspect="Content" ObjectID="_1598183310" r:id="rId16"/>
        </w:object>
      </w:r>
    </w:p>
    <w:p w:rsidR="00360647" w:rsidRDefault="00360647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BF8B41" wp14:editId="4F4DF269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1259840" cy="0"/>
                <wp:effectExtent l="0" t="0" r="16510" b="1905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pt" to="9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" strokecolor="black [3040]" strokeweight=".5pt">
                <w10:wrap type="through" anchorx="margin"/>
              </v:line>
            </w:pict>
          </mc:Fallback>
        </mc:AlternateContent>
      </w:r>
    </w:p>
    <w:p w:rsidR="00360647" w:rsidRDefault="00360647">
      <w:pPr>
        <w:jc w:val="center"/>
        <w:rPr>
          <w:sz w:val="30"/>
          <w:szCs w:val="30"/>
        </w:rPr>
        <w:sectPr w:rsidR="00360647" w:rsidSect="00884E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7F82" w:rsidRPr="0021684F" w:rsidRDefault="007C7F82" w:rsidP="00360647">
      <w:pPr>
        <w:widowControl/>
        <w:adjustRightInd/>
        <w:spacing w:line="360" w:lineRule="auto"/>
        <w:ind w:left="4536"/>
        <w:jc w:val="center"/>
        <w:textAlignment w:val="auto"/>
        <w:outlineLvl w:val="0"/>
        <w:rPr>
          <w:sz w:val="30"/>
          <w:szCs w:val="30"/>
        </w:rPr>
      </w:pPr>
      <w:r w:rsidRPr="0021684F">
        <w:rPr>
          <w:sz w:val="30"/>
          <w:szCs w:val="30"/>
        </w:rPr>
        <w:lastRenderedPageBreak/>
        <w:t>ПРИЛОЖЕНИЕ № 4</w:t>
      </w:r>
    </w:p>
    <w:p w:rsidR="007C7F82" w:rsidRPr="0021684F" w:rsidRDefault="007C7F82" w:rsidP="00360647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 w:rsidRPr="0021684F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21684F">
        <w:rPr>
          <w:rFonts w:eastAsiaTheme="minorHAnsi"/>
          <w:sz w:val="30"/>
          <w:szCs w:val="30"/>
          <w:lang w:eastAsia="en-US"/>
        </w:rPr>
        <w:t xml:space="preserve">равилам реализации общего процесса «Обеспечение обмена сведениями в области обеспечения единства измерений, содержащимися </w:t>
      </w:r>
      <w:r w:rsidR="0021684F" w:rsidRPr="0021684F">
        <w:rPr>
          <w:rFonts w:eastAsiaTheme="minorHAnsi"/>
          <w:sz w:val="30"/>
          <w:szCs w:val="30"/>
          <w:lang w:eastAsia="en-US"/>
        </w:rPr>
        <w:br/>
      </w:r>
      <w:r w:rsidRPr="0021684F">
        <w:rPr>
          <w:rFonts w:eastAsiaTheme="minorHAnsi"/>
          <w:sz w:val="30"/>
          <w:szCs w:val="30"/>
          <w:lang w:eastAsia="en-US"/>
        </w:rPr>
        <w:t xml:space="preserve">в информационных фондах </w:t>
      </w:r>
      <w:r w:rsidR="0021684F" w:rsidRPr="0021684F">
        <w:rPr>
          <w:rFonts w:eastAsiaTheme="minorHAnsi"/>
          <w:sz w:val="30"/>
          <w:szCs w:val="30"/>
          <w:lang w:eastAsia="en-US"/>
        </w:rPr>
        <w:br/>
      </w:r>
      <w:r w:rsidRPr="0021684F">
        <w:rPr>
          <w:rFonts w:eastAsiaTheme="minorHAnsi"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5202AF" w:rsidRDefault="005202AF" w:rsidP="007C7F82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21684F" w:rsidRPr="007048F3" w:rsidRDefault="0021684F" w:rsidP="007C7F82">
      <w:pPr>
        <w:widowControl/>
        <w:adjustRightInd/>
        <w:spacing w:line="240" w:lineRule="auto"/>
        <w:ind w:left="7088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5202AF" w:rsidRPr="00842F1E" w:rsidRDefault="005202AF" w:rsidP="00842F1E">
      <w:pPr>
        <w:spacing w:line="240" w:lineRule="auto"/>
        <w:jc w:val="center"/>
        <w:rPr>
          <w:rFonts w:eastAsiaTheme="minorHAnsi"/>
          <w:b/>
          <w:sz w:val="30"/>
          <w:szCs w:val="30"/>
          <w:lang w:eastAsia="en-US"/>
        </w:rPr>
      </w:pPr>
      <w:r w:rsidRPr="00842F1E">
        <w:rPr>
          <w:b/>
          <w:caps/>
          <w:spacing w:val="40"/>
          <w:sz w:val="30"/>
          <w:szCs w:val="30"/>
        </w:rPr>
        <w:t xml:space="preserve">Функциональная схема </w:t>
      </w:r>
      <w:r w:rsidRPr="00842F1E">
        <w:rPr>
          <w:b/>
          <w:sz w:val="30"/>
          <w:szCs w:val="30"/>
        </w:rPr>
        <w:br/>
        <w:t>работы со сведениями о поверке средств измерений в рамках</w:t>
      </w:r>
      <w:r w:rsidRPr="00842F1E" w:rsidDel="007C7F82">
        <w:rPr>
          <w:b/>
          <w:sz w:val="30"/>
          <w:szCs w:val="30"/>
        </w:rPr>
        <w:t xml:space="preserve"> </w:t>
      </w:r>
      <w:r w:rsidRPr="00842F1E">
        <w:rPr>
          <w:b/>
          <w:sz w:val="30"/>
          <w:szCs w:val="30"/>
        </w:rPr>
        <w:t>общего процесса «Обеспечение обмена сведениями в области обеспечения единства измерений, соде</w:t>
      </w:r>
      <w:r w:rsidRPr="00842F1E">
        <w:rPr>
          <w:rFonts w:eastAsiaTheme="minorHAnsi"/>
          <w:b/>
          <w:sz w:val="30"/>
          <w:szCs w:val="30"/>
          <w:lang w:eastAsia="en-US"/>
        </w:rPr>
        <w:t xml:space="preserve">ржащимися </w:t>
      </w:r>
      <w:r w:rsidR="00284A8F" w:rsidRPr="00842F1E">
        <w:rPr>
          <w:rFonts w:eastAsiaTheme="minorHAnsi"/>
          <w:b/>
          <w:sz w:val="30"/>
          <w:szCs w:val="30"/>
          <w:lang w:eastAsia="en-US"/>
        </w:rPr>
        <w:br/>
      </w:r>
      <w:r w:rsidRPr="00842F1E">
        <w:rPr>
          <w:rFonts w:eastAsiaTheme="minorHAnsi"/>
          <w:b/>
          <w:sz w:val="30"/>
          <w:szCs w:val="30"/>
          <w:lang w:eastAsia="en-US"/>
        </w:rPr>
        <w:t xml:space="preserve">в информационных фондах государств – членов </w:t>
      </w:r>
      <w:r w:rsidR="00284A8F" w:rsidRPr="00842F1E">
        <w:rPr>
          <w:rFonts w:eastAsiaTheme="minorHAnsi"/>
          <w:b/>
          <w:sz w:val="30"/>
          <w:szCs w:val="30"/>
          <w:lang w:eastAsia="en-US"/>
        </w:rPr>
        <w:br/>
      </w:r>
      <w:r w:rsidRPr="00842F1E">
        <w:rPr>
          <w:rFonts w:eastAsiaTheme="minorHAnsi"/>
          <w:b/>
          <w:sz w:val="30"/>
          <w:szCs w:val="30"/>
          <w:lang w:eastAsia="en-US"/>
        </w:rPr>
        <w:t>Евразийского экономического союза»</w:t>
      </w:r>
    </w:p>
    <w:p w:rsidR="00360647" w:rsidRDefault="00360647" w:rsidP="005202AF">
      <w:pPr>
        <w:jc w:val="center"/>
        <w:rPr>
          <w:rFonts w:eastAsiaTheme="minorHAnsi"/>
          <w:b/>
          <w:sz w:val="30"/>
          <w:szCs w:val="30"/>
          <w:lang w:eastAsia="en-US"/>
        </w:rPr>
      </w:pPr>
    </w:p>
    <w:p w:rsidR="007C7F82" w:rsidRDefault="00842F1E" w:rsidP="00864554">
      <w:pPr>
        <w:ind w:left="-426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5582285</wp:posOffset>
                </wp:positionV>
                <wp:extent cx="1260000" cy="0"/>
                <wp:effectExtent l="0" t="0" r="165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39.55pt" to="99.2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" strokecolor="black [3040]" strokeweight=".5pt">
                <w10:wrap anchorx="margin"/>
              </v:line>
            </w:pict>
          </mc:Fallback>
        </mc:AlternateContent>
      </w:r>
      <w:r w:rsidR="00360647">
        <w:object w:dxaOrig="18704" w:dyaOrig="13638">
          <v:shape id="_x0000_i1028" type="#_x0000_t75" style="width:494.6pt;height:403.2pt" o:ole="">
            <v:imagedata r:id="rId17" o:title=""/>
          </v:shape>
          <o:OLEObject Type="Embed" ProgID="Visio.Drawing.11" ShapeID="_x0000_i1028" DrawAspect="Content" ObjectID="_1598183311" r:id="rId18"/>
        </w:object>
      </w:r>
    </w:p>
    <w:p w:rsidR="00842F1E" w:rsidRDefault="00842F1E" w:rsidP="00060F6F">
      <w:pPr>
        <w:jc w:val="center"/>
        <w:rPr>
          <w:sz w:val="30"/>
          <w:szCs w:val="30"/>
        </w:rPr>
        <w:sectPr w:rsidR="00842F1E" w:rsidSect="00884E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7F82" w:rsidRPr="0021684F" w:rsidRDefault="007C7F82" w:rsidP="0021684F">
      <w:pPr>
        <w:widowControl/>
        <w:adjustRightInd/>
        <w:spacing w:line="360" w:lineRule="auto"/>
        <w:ind w:left="4536"/>
        <w:jc w:val="center"/>
        <w:textAlignment w:val="auto"/>
        <w:outlineLvl w:val="0"/>
        <w:rPr>
          <w:sz w:val="30"/>
          <w:szCs w:val="30"/>
        </w:rPr>
      </w:pPr>
      <w:r w:rsidRPr="0021684F">
        <w:rPr>
          <w:sz w:val="30"/>
          <w:szCs w:val="30"/>
        </w:rPr>
        <w:lastRenderedPageBreak/>
        <w:t>ПРИЛОЖЕНИЕ № 5</w:t>
      </w:r>
    </w:p>
    <w:p w:rsidR="007C7F82" w:rsidRPr="0021684F" w:rsidRDefault="007C7F82" w:rsidP="0021684F">
      <w:pPr>
        <w:widowControl/>
        <w:adjustRightInd/>
        <w:spacing w:line="240" w:lineRule="auto"/>
        <w:ind w:left="4536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  <w:r w:rsidRPr="0021684F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21684F">
        <w:rPr>
          <w:rFonts w:eastAsiaTheme="minorHAnsi"/>
          <w:sz w:val="30"/>
          <w:szCs w:val="30"/>
          <w:lang w:eastAsia="en-US"/>
        </w:rPr>
        <w:t xml:space="preserve">равилам реализации общего процесса «Обеспечение обмена сведениями в области обеспечения единства измерений, содержащимися в информационных фондах </w:t>
      </w:r>
      <w:r w:rsidR="0021684F">
        <w:rPr>
          <w:rFonts w:eastAsiaTheme="minorHAnsi"/>
          <w:sz w:val="30"/>
          <w:szCs w:val="30"/>
          <w:lang w:eastAsia="en-US"/>
        </w:rPr>
        <w:br/>
      </w:r>
      <w:r w:rsidRPr="0021684F">
        <w:rPr>
          <w:rFonts w:eastAsiaTheme="minorHAnsi"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72244E" w:rsidRPr="0021684F" w:rsidRDefault="0072244E" w:rsidP="0021684F">
      <w:pPr>
        <w:widowControl/>
        <w:adjustRightInd/>
        <w:spacing w:line="240" w:lineRule="auto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72244E" w:rsidRPr="0021684F" w:rsidRDefault="0072244E" w:rsidP="0021684F">
      <w:pPr>
        <w:widowControl/>
        <w:adjustRightInd/>
        <w:spacing w:line="240" w:lineRule="auto"/>
        <w:jc w:val="center"/>
        <w:textAlignment w:val="auto"/>
        <w:outlineLvl w:val="0"/>
        <w:rPr>
          <w:rFonts w:eastAsiaTheme="minorHAnsi"/>
          <w:sz w:val="30"/>
          <w:szCs w:val="30"/>
          <w:lang w:eastAsia="en-US"/>
        </w:rPr>
      </w:pPr>
    </w:p>
    <w:p w:rsidR="007C7F82" w:rsidRPr="0021684F" w:rsidRDefault="0072244E" w:rsidP="0021684F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21684F">
        <w:rPr>
          <w:b/>
          <w:caps/>
          <w:spacing w:val="40"/>
          <w:sz w:val="30"/>
          <w:szCs w:val="30"/>
        </w:rPr>
        <w:t>Функциональная схема</w:t>
      </w:r>
      <w:r w:rsidRPr="0021684F">
        <w:rPr>
          <w:b/>
          <w:sz w:val="30"/>
          <w:szCs w:val="30"/>
        </w:rPr>
        <w:br/>
        <w:t>осуществления взаимного признания результатов работ в области обеспечения</w:t>
      </w:r>
      <w:r w:rsidRPr="0021684F">
        <w:rPr>
          <w:sz w:val="30"/>
          <w:szCs w:val="30"/>
        </w:rPr>
        <w:t xml:space="preserve"> </w:t>
      </w:r>
      <w:r w:rsidRPr="0021684F">
        <w:rPr>
          <w:b/>
          <w:sz w:val="30"/>
          <w:szCs w:val="30"/>
        </w:rPr>
        <w:t>единства измерений в рамках</w:t>
      </w:r>
      <w:r w:rsidRPr="0021684F" w:rsidDel="007C7F82">
        <w:rPr>
          <w:b/>
          <w:sz w:val="30"/>
          <w:szCs w:val="30"/>
        </w:rPr>
        <w:t xml:space="preserve"> </w:t>
      </w:r>
      <w:r w:rsidRPr="0021684F">
        <w:rPr>
          <w:b/>
          <w:sz w:val="30"/>
          <w:szCs w:val="30"/>
        </w:rPr>
        <w:t>общего процесса «Обеспечение обмена сведениями в области обеспечения единства измерений, соде</w:t>
      </w:r>
      <w:r w:rsidRPr="0021684F">
        <w:rPr>
          <w:rFonts w:eastAsiaTheme="minorHAnsi"/>
          <w:b/>
          <w:sz w:val="30"/>
          <w:szCs w:val="30"/>
          <w:lang w:eastAsia="en-US"/>
        </w:rPr>
        <w:t xml:space="preserve">ржащимися в информационных фондах </w:t>
      </w:r>
      <w:r w:rsidR="00284A8F">
        <w:rPr>
          <w:rFonts w:eastAsiaTheme="minorHAnsi"/>
          <w:b/>
          <w:sz w:val="30"/>
          <w:szCs w:val="30"/>
          <w:lang w:eastAsia="en-US"/>
        </w:rPr>
        <w:br/>
      </w:r>
      <w:r w:rsidRPr="0021684F">
        <w:rPr>
          <w:rFonts w:eastAsiaTheme="minorHAnsi"/>
          <w:b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72244E" w:rsidRPr="0021684F" w:rsidRDefault="0072244E" w:rsidP="0021684F">
      <w:pPr>
        <w:ind w:left="4536"/>
        <w:jc w:val="center"/>
        <w:rPr>
          <w:sz w:val="30"/>
          <w:szCs w:val="30"/>
        </w:rPr>
      </w:pPr>
    </w:p>
    <w:p w:rsidR="001F3C4F" w:rsidRPr="0021684F" w:rsidRDefault="00F2091A" w:rsidP="0021684F">
      <w:pPr>
        <w:ind w:left="-567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5736590</wp:posOffset>
                </wp:positionV>
                <wp:extent cx="1260000" cy="0"/>
                <wp:effectExtent l="0" t="0" r="1651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-2516500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1.7pt" to="99.2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" strokecolor="black [3040]" strokeweight=".5pt">
                <w10:wrap anchorx="margin"/>
              </v:line>
            </w:pict>
          </mc:Fallback>
        </mc:AlternateContent>
      </w:r>
      <w:r w:rsidR="0021684F" w:rsidRPr="0021684F">
        <w:rPr>
          <w:sz w:val="30"/>
          <w:szCs w:val="30"/>
        </w:rPr>
        <w:object w:dxaOrig="16958" w:dyaOrig="14062">
          <v:shape id="_x0000_i1029" type="#_x0000_t75" style="width:511.5pt;height:424.5pt" o:ole="">
            <v:imagedata r:id="rId19" o:title=""/>
          </v:shape>
          <o:OLEObject Type="Embed" ProgID="Visio.Drawing.11" ShapeID="_x0000_i1029" DrawAspect="Content" ObjectID="_1598183312" r:id="rId20"/>
        </w:object>
      </w:r>
    </w:p>
    <w:p w:rsidR="00277F7C" w:rsidRPr="0021684F" w:rsidRDefault="00277F7C" w:rsidP="0021684F">
      <w:pPr>
        <w:ind w:left="4536"/>
        <w:jc w:val="center"/>
        <w:rPr>
          <w:sz w:val="30"/>
          <w:szCs w:val="30"/>
        </w:rPr>
        <w:sectPr w:rsidR="00277F7C" w:rsidRPr="0021684F" w:rsidSect="0021684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44E16" w:rsidRPr="00F33648" w:rsidRDefault="00444E16" w:rsidP="0021684F">
      <w:pPr>
        <w:widowControl/>
        <w:adjustRightInd/>
        <w:spacing w:line="360" w:lineRule="auto"/>
        <w:ind w:left="4536"/>
        <w:jc w:val="center"/>
        <w:textAlignment w:val="auto"/>
        <w:rPr>
          <w:rFonts w:eastAsiaTheme="minorHAnsi"/>
          <w:sz w:val="30"/>
          <w:szCs w:val="30"/>
          <w:lang w:eastAsia="en-US"/>
        </w:rPr>
      </w:pPr>
      <w:r w:rsidRPr="00F33648">
        <w:rPr>
          <w:rFonts w:eastAsiaTheme="minorHAnsi"/>
          <w:sz w:val="30"/>
          <w:szCs w:val="30"/>
          <w:lang w:eastAsia="en-US"/>
        </w:rPr>
        <w:lastRenderedPageBreak/>
        <w:t>ПРИЛОЖЕНИЕ</w:t>
      </w:r>
      <w:r w:rsidR="006D23C2" w:rsidRPr="00F33648">
        <w:rPr>
          <w:rFonts w:eastAsiaTheme="minorHAnsi"/>
          <w:sz w:val="30"/>
          <w:szCs w:val="30"/>
          <w:lang w:eastAsia="en-US"/>
        </w:rPr>
        <w:t xml:space="preserve"> № </w:t>
      </w:r>
      <w:r w:rsidR="00F33648" w:rsidRPr="00F33648">
        <w:rPr>
          <w:rFonts w:eastAsiaTheme="minorHAnsi"/>
          <w:sz w:val="30"/>
          <w:szCs w:val="30"/>
          <w:lang w:eastAsia="en-US"/>
        </w:rPr>
        <w:t>6</w:t>
      </w:r>
    </w:p>
    <w:p w:rsidR="008B0B86" w:rsidRPr="008B0B86" w:rsidRDefault="008B0B86" w:rsidP="0021684F">
      <w:pPr>
        <w:widowControl/>
        <w:adjustRightInd/>
        <w:spacing w:line="240" w:lineRule="auto"/>
        <w:ind w:left="4536"/>
        <w:jc w:val="center"/>
        <w:textAlignment w:val="auto"/>
        <w:rPr>
          <w:rFonts w:eastAsiaTheme="minorHAnsi"/>
          <w:sz w:val="30"/>
          <w:szCs w:val="30"/>
          <w:lang w:eastAsia="en-US"/>
        </w:rPr>
      </w:pPr>
      <w:r w:rsidRPr="008B0B86">
        <w:rPr>
          <w:rFonts w:eastAsiaTheme="minorHAnsi"/>
          <w:sz w:val="30"/>
          <w:szCs w:val="30"/>
          <w:lang w:eastAsia="en-US"/>
        </w:rPr>
        <w:t xml:space="preserve">к </w:t>
      </w:r>
      <w:r w:rsidR="00F2091A">
        <w:rPr>
          <w:rFonts w:eastAsiaTheme="minorHAnsi"/>
          <w:sz w:val="30"/>
          <w:szCs w:val="30"/>
          <w:lang w:eastAsia="en-US"/>
        </w:rPr>
        <w:t>П</w:t>
      </w:r>
      <w:r w:rsidRPr="008B0B86">
        <w:rPr>
          <w:rFonts w:eastAsiaTheme="minorHAnsi"/>
          <w:sz w:val="30"/>
          <w:szCs w:val="30"/>
          <w:lang w:eastAsia="en-US"/>
        </w:rPr>
        <w:t xml:space="preserve">равилам реализации </w:t>
      </w:r>
      <w:r w:rsidR="009B6578" w:rsidRPr="008B0B86">
        <w:rPr>
          <w:rFonts w:eastAsiaTheme="minorHAnsi"/>
          <w:sz w:val="30"/>
          <w:szCs w:val="30"/>
          <w:lang w:eastAsia="en-US"/>
        </w:rPr>
        <w:t>общ</w:t>
      </w:r>
      <w:r w:rsidR="009B6578">
        <w:rPr>
          <w:rFonts w:eastAsiaTheme="minorHAnsi"/>
          <w:sz w:val="30"/>
          <w:szCs w:val="30"/>
          <w:lang w:eastAsia="en-US"/>
        </w:rPr>
        <w:t>его</w:t>
      </w:r>
      <w:r w:rsidR="009B6578" w:rsidRPr="008B0B86">
        <w:rPr>
          <w:rFonts w:eastAsiaTheme="minorHAnsi"/>
          <w:sz w:val="30"/>
          <w:szCs w:val="30"/>
          <w:lang w:eastAsia="en-US"/>
        </w:rPr>
        <w:t xml:space="preserve"> процесс</w:t>
      </w:r>
      <w:r w:rsidR="009B6578">
        <w:rPr>
          <w:rFonts w:eastAsiaTheme="minorHAnsi"/>
          <w:sz w:val="30"/>
          <w:szCs w:val="30"/>
          <w:lang w:eastAsia="en-US"/>
        </w:rPr>
        <w:t>а</w:t>
      </w:r>
      <w:r w:rsidR="009B6578" w:rsidRPr="008B0B86">
        <w:rPr>
          <w:rFonts w:eastAsiaTheme="minorHAnsi"/>
          <w:sz w:val="30"/>
          <w:szCs w:val="30"/>
          <w:lang w:eastAsia="en-US"/>
        </w:rPr>
        <w:t xml:space="preserve"> </w:t>
      </w:r>
      <w:r w:rsidR="00F33648" w:rsidRPr="0021684F">
        <w:rPr>
          <w:rFonts w:eastAsiaTheme="minorHAnsi"/>
          <w:sz w:val="30"/>
          <w:szCs w:val="30"/>
          <w:lang w:eastAsia="en-US"/>
        </w:rPr>
        <w:t xml:space="preserve">«Обеспечение обмена сведениями в области обеспечения единства измерений, содержащимися в информационных фондах </w:t>
      </w:r>
      <w:r w:rsidR="0021684F">
        <w:rPr>
          <w:rFonts w:eastAsiaTheme="minorHAnsi"/>
          <w:sz w:val="30"/>
          <w:szCs w:val="30"/>
          <w:lang w:eastAsia="en-US"/>
        </w:rPr>
        <w:br/>
      </w:r>
      <w:r w:rsidR="00F33648" w:rsidRPr="0021684F">
        <w:rPr>
          <w:rFonts w:eastAsiaTheme="minorHAnsi"/>
          <w:sz w:val="30"/>
          <w:szCs w:val="30"/>
          <w:lang w:eastAsia="en-US"/>
        </w:rPr>
        <w:t>государств – членов Евразийского экономического союза»</w:t>
      </w:r>
    </w:p>
    <w:p w:rsidR="008B0B86" w:rsidRDefault="008B0B86" w:rsidP="0021684F">
      <w:pPr>
        <w:spacing w:line="240" w:lineRule="auto"/>
        <w:ind w:left="4536"/>
        <w:jc w:val="center"/>
        <w:rPr>
          <w:sz w:val="30"/>
          <w:szCs w:val="30"/>
        </w:rPr>
      </w:pPr>
    </w:p>
    <w:p w:rsidR="0021684F" w:rsidRDefault="0021684F" w:rsidP="0021684F">
      <w:pPr>
        <w:spacing w:line="240" w:lineRule="auto"/>
        <w:ind w:left="4536"/>
        <w:jc w:val="center"/>
        <w:rPr>
          <w:sz w:val="30"/>
          <w:szCs w:val="30"/>
        </w:rPr>
      </w:pPr>
    </w:p>
    <w:p w:rsidR="00444E16" w:rsidRPr="0021684F" w:rsidRDefault="007F167A" w:rsidP="00CA1C3F">
      <w:pPr>
        <w:spacing w:before="360" w:line="240" w:lineRule="auto"/>
        <w:jc w:val="center"/>
        <w:rPr>
          <w:rFonts w:ascii="Times New Roman Полужирный" w:hAnsi="Times New Roman Полужирный"/>
          <w:b/>
          <w:spacing w:val="40"/>
          <w:sz w:val="30"/>
          <w:szCs w:val="30"/>
        </w:rPr>
      </w:pPr>
      <w:r w:rsidRPr="0021684F">
        <w:rPr>
          <w:rFonts w:ascii="Times New Roman Полужирный" w:hAnsi="Times New Roman Полужирный"/>
          <w:b/>
          <w:spacing w:val="40"/>
          <w:sz w:val="30"/>
          <w:szCs w:val="30"/>
        </w:rPr>
        <w:t>ТРЕБОВАНИЯ</w:t>
      </w:r>
    </w:p>
    <w:p w:rsidR="00EF34BC" w:rsidRPr="00C169CF" w:rsidRDefault="00EF34BC" w:rsidP="00EF34BC">
      <w:pPr>
        <w:spacing w:line="240" w:lineRule="auto"/>
        <w:ind w:firstLine="709"/>
        <w:jc w:val="center"/>
        <w:rPr>
          <w:b/>
          <w:sz w:val="30"/>
          <w:szCs w:val="30"/>
        </w:rPr>
      </w:pPr>
      <w:r w:rsidRPr="00C169CF">
        <w:rPr>
          <w:b/>
          <w:sz w:val="30"/>
          <w:szCs w:val="30"/>
        </w:rPr>
        <w:t xml:space="preserve">к структуре и формату </w:t>
      </w:r>
      <w:r w:rsidR="00386914">
        <w:rPr>
          <w:b/>
          <w:sz w:val="30"/>
          <w:szCs w:val="30"/>
        </w:rPr>
        <w:t>сведений</w:t>
      </w:r>
      <w:r w:rsidRPr="00C169CF">
        <w:rPr>
          <w:b/>
          <w:sz w:val="30"/>
          <w:szCs w:val="30"/>
        </w:rPr>
        <w:t>, передаваем</w:t>
      </w:r>
      <w:r w:rsidR="00386914">
        <w:rPr>
          <w:b/>
          <w:sz w:val="30"/>
          <w:szCs w:val="30"/>
        </w:rPr>
        <w:t>ых</w:t>
      </w:r>
      <w:r w:rsidRPr="00C169CF">
        <w:rPr>
          <w:b/>
          <w:sz w:val="30"/>
          <w:szCs w:val="30"/>
        </w:rPr>
        <w:t xml:space="preserve"> между уполномоченными органами государств – членов Евразийского экономического союза и Евразийской экономической комиссией при реализации общего процесса </w:t>
      </w:r>
      <w:r w:rsidR="00F33648" w:rsidRPr="007048F3">
        <w:rPr>
          <w:rFonts w:eastAsiaTheme="minorHAnsi"/>
          <w:sz w:val="30"/>
          <w:szCs w:val="30"/>
          <w:lang w:eastAsia="en-US"/>
        </w:rPr>
        <w:t>«</w:t>
      </w:r>
      <w:r w:rsidR="00F33648" w:rsidRPr="0021684F">
        <w:rPr>
          <w:b/>
          <w:sz w:val="30"/>
          <w:szCs w:val="30"/>
        </w:rPr>
        <w:t xml:space="preserve">Обеспечение обмена сведениями в области обеспечения единства измерений, содержащимися </w:t>
      </w:r>
      <w:r w:rsidR="0021684F">
        <w:rPr>
          <w:b/>
          <w:sz w:val="30"/>
          <w:szCs w:val="30"/>
        </w:rPr>
        <w:br/>
      </w:r>
      <w:r w:rsidR="00F33648" w:rsidRPr="0021684F">
        <w:rPr>
          <w:b/>
          <w:sz w:val="30"/>
          <w:szCs w:val="30"/>
        </w:rPr>
        <w:t>в информационных фондах государств – членов Евразийского экономического союза»</w:t>
      </w:r>
    </w:p>
    <w:p w:rsidR="00444E16" w:rsidRDefault="00444E16" w:rsidP="00444E16">
      <w:pPr>
        <w:spacing w:line="240" w:lineRule="auto"/>
        <w:jc w:val="center"/>
        <w:rPr>
          <w:sz w:val="30"/>
          <w:szCs w:val="30"/>
        </w:rPr>
      </w:pPr>
    </w:p>
    <w:p w:rsidR="00F33648" w:rsidRPr="008D4D9F" w:rsidRDefault="00F33648" w:rsidP="00444E16">
      <w:pPr>
        <w:spacing w:line="240" w:lineRule="auto"/>
        <w:jc w:val="center"/>
        <w:rPr>
          <w:sz w:val="30"/>
          <w:szCs w:val="30"/>
        </w:rPr>
      </w:pPr>
    </w:p>
    <w:p w:rsidR="00EF34BC" w:rsidRDefault="00EF34BC" w:rsidP="00EF34BC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F33648">
        <w:rPr>
          <w:sz w:val="30"/>
          <w:szCs w:val="30"/>
        </w:rPr>
        <w:t> </w:t>
      </w:r>
      <w:proofErr w:type="gramStart"/>
      <w:r w:rsidRPr="00EF34BC">
        <w:rPr>
          <w:sz w:val="30"/>
          <w:szCs w:val="30"/>
        </w:rPr>
        <w:t xml:space="preserve">Настоящие требования определяют структуру и формат </w:t>
      </w:r>
      <w:r w:rsidR="00386914">
        <w:rPr>
          <w:sz w:val="30"/>
          <w:szCs w:val="30"/>
        </w:rPr>
        <w:t>сведений</w:t>
      </w:r>
      <w:r w:rsidRPr="00EF34BC">
        <w:rPr>
          <w:sz w:val="30"/>
          <w:szCs w:val="30"/>
        </w:rPr>
        <w:t>, передаваем</w:t>
      </w:r>
      <w:r w:rsidR="00F33648">
        <w:rPr>
          <w:sz w:val="30"/>
          <w:szCs w:val="30"/>
        </w:rPr>
        <w:t>ых</w:t>
      </w:r>
      <w:r w:rsidRPr="00EF34BC">
        <w:rPr>
          <w:sz w:val="30"/>
          <w:szCs w:val="30"/>
        </w:rPr>
        <w:t xml:space="preserve"> в электронном виде между уполномоченными органами</w:t>
      </w:r>
      <w:r w:rsidR="00F33648">
        <w:rPr>
          <w:sz w:val="30"/>
          <w:szCs w:val="30"/>
        </w:rPr>
        <w:t xml:space="preserve"> государств – членов Евразийского экономического союза (далее соответственно – уполномоченные органы, государства-члены, Союз)</w:t>
      </w:r>
      <w:r w:rsidRPr="00EF34BC">
        <w:rPr>
          <w:sz w:val="30"/>
          <w:szCs w:val="30"/>
        </w:rPr>
        <w:t xml:space="preserve">, уполномоченными органами и </w:t>
      </w:r>
      <w:r w:rsidR="00F33648">
        <w:rPr>
          <w:sz w:val="30"/>
          <w:szCs w:val="30"/>
        </w:rPr>
        <w:t>Евразийской экономической к</w:t>
      </w:r>
      <w:r w:rsidR="00F33648" w:rsidRPr="00EF34BC">
        <w:rPr>
          <w:sz w:val="30"/>
          <w:szCs w:val="30"/>
        </w:rPr>
        <w:t>омиссией</w:t>
      </w:r>
      <w:r w:rsidR="00F33648">
        <w:rPr>
          <w:sz w:val="30"/>
          <w:szCs w:val="30"/>
        </w:rPr>
        <w:t xml:space="preserve"> (далее – Комиссия)</w:t>
      </w:r>
      <w:r w:rsidR="00F33648" w:rsidRPr="00EF34BC">
        <w:rPr>
          <w:sz w:val="30"/>
          <w:szCs w:val="30"/>
        </w:rPr>
        <w:t xml:space="preserve"> </w:t>
      </w:r>
      <w:r w:rsidRPr="00EF34BC">
        <w:rPr>
          <w:sz w:val="30"/>
          <w:szCs w:val="30"/>
        </w:rPr>
        <w:t xml:space="preserve">при </w:t>
      </w:r>
      <w:r>
        <w:rPr>
          <w:sz w:val="30"/>
          <w:szCs w:val="30"/>
        </w:rPr>
        <w:t>реализации общего процесса</w:t>
      </w:r>
      <w:r w:rsidRPr="00EF34BC">
        <w:rPr>
          <w:sz w:val="30"/>
          <w:szCs w:val="30"/>
        </w:rPr>
        <w:t xml:space="preserve"> </w:t>
      </w:r>
      <w:r w:rsidR="00F33648" w:rsidRPr="0021684F">
        <w:rPr>
          <w:sz w:val="30"/>
          <w:szCs w:val="30"/>
        </w:rPr>
        <w:t>«Обеспечение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союза»</w:t>
      </w:r>
      <w:r w:rsidR="00F33648">
        <w:rPr>
          <w:sz w:val="30"/>
          <w:szCs w:val="30"/>
        </w:rPr>
        <w:t xml:space="preserve"> (далее – общий процесс)</w:t>
      </w:r>
      <w:r w:rsidRPr="00EF34BC">
        <w:rPr>
          <w:sz w:val="30"/>
          <w:szCs w:val="30"/>
        </w:rPr>
        <w:t>.</w:t>
      </w:r>
      <w:proofErr w:type="gramEnd"/>
    </w:p>
    <w:p w:rsidR="00F9627E" w:rsidRPr="00EF34BC" w:rsidRDefault="00F9627E" w:rsidP="00EF34BC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</w:t>
      </w:r>
      <w:r w:rsidR="00F33648">
        <w:rPr>
          <w:sz w:val="30"/>
          <w:szCs w:val="30"/>
        </w:rPr>
        <w:t> </w:t>
      </w:r>
      <w:r>
        <w:rPr>
          <w:sz w:val="30"/>
          <w:szCs w:val="30"/>
        </w:rPr>
        <w:t xml:space="preserve">Требования к структуре </w:t>
      </w:r>
      <w:r w:rsidR="00386914">
        <w:rPr>
          <w:sz w:val="30"/>
          <w:szCs w:val="30"/>
        </w:rPr>
        <w:t xml:space="preserve">сведений </w:t>
      </w:r>
      <w:r w:rsidR="00DB496E">
        <w:rPr>
          <w:sz w:val="30"/>
          <w:szCs w:val="30"/>
        </w:rPr>
        <w:t xml:space="preserve">детализируются на этапе разработки технологических документов, </w:t>
      </w:r>
      <w:r w:rsidR="00F33648" w:rsidRPr="0021684F">
        <w:rPr>
          <w:sz w:val="30"/>
          <w:szCs w:val="30"/>
        </w:rPr>
        <w:t>регламентирующих информационное взаимодействие при реализации средствами интегрированной информационной системы внешней и взаимной торговли</w:t>
      </w:r>
      <w:r w:rsidR="00DB496E" w:rsidRPr="007538B2">
        <w:rPr>
          <w:sz w:val="30"/>
          <w:szCs w:val="30"/>
        </w:rPr>
        <w:t xml:space="preserve"> общего процесса</w:t>
      </w:r>
      <w:r w:rsidR="00DB496E">
        <w:rPr>
          <w:sz w:val="30"/>
          <w:szCs w:val="30"/>
        </w:rPr>
        <w:t xml:space="preserve">. </w:t>
      </w:r>
    </w:p>
    <w:p w:rsidR="005C73AA" w:rsidRPr="00B97556" w:rsidRDefault="00BE4EC6" w:rsidP="005C73AA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444E16" w:rsidRPr="008D4D9F">
        <w:rPr>
          <w:sz w:val="30"/>
          <w:szCs w:val="30"/>
        </w:rPr>
        <w:t>. </w:t>
      </w:r>
      <w:r w:rsidR="005C73AA">
        <w:rPr>
          <w:sz w:val="30"/>
          <w:szCs w:val="30"/>
        </w:rPr>
        <w:t>Передаваем</w:t>
      </w:r>
      <w:r w:rsidR="00386914">
        <w:rPr>
          <w:sz w:val="30"/>
          <w:szCs w:val="30"/>
        </w:rPr>
        <w:t>ые</w:t>
      </w:r>
      <w:r w:rsidR="005C73AA">
        <w:rPr>
          <w:sz w:val="30"/>
          <w:szCs w:val="30"/>
        </w:rPr>
        <w:t xml:space="preserve"> </w:t>
      </w:r>
      <w:r w:rsidR="00386914">
        <w:rPr>
          <w:sz w:val="30"/>
          <w:szCs w:val="30"/>
        </w:rPr>
        <w:t>сведения</w:t>
      </w:r>
      <w:r w:rsidR="00F33648" w:rsidRPr="00A47A30">
        <w:rPr>
          <w:sz w:val="30"/>
          <w:szCs w:val="30"/>
        </w:rPr>
        <w:t xml:space="preserve"> </w:t>
      </w:r>
      <w:r w:rsidR="005C73AA" w:rsidRPr="00A47A30">
        <w:rPr>
          <w:sz w:val="30"/>
          <w:szCs w:val="30"/>
        </w:rPr>
        <w:t>формир</w:t>
      </w:r>
      <w:r w:rsidR="007E61F5">
        <w:rPr>
          <w:sz w:val="30"/>
          <w:szCs w:val="30"/>
        </w:rPr>
        <w:t>у</w:t>
      </w:r>
      <w:r w:rsidR="00386914">
        <w:rPr>
          <w:sz w:val="30"/>
          <w:szCs w:val="30"/>
        </w:rPr>
        <w:t>ю</w:t>
      </w:r>
      <w:r w:rsidR="007E61F5">
        <w:rPr>
          <w:sz w:val="30"/>
          <w:szCs w:val="30"/>
        </w:rPr>
        <w:t>тся</w:t>
      </w:r>
      <w:r w:rsidR="005C73AA" w:rsidRPr="00A47A30">
        <w:rPr>
          <w:sz w:val="30"/>
          <w:szCs w:val="30"/>
        </w:rPr>
        <w:t xml:space="preserve"> в XML</w:t>
      </w:r>
      <w:r w:rsidR="005C73AA">
        <w:rPr>
          <w:sz w:val="30"/>
          <w:szCs w:val="30"/>
        </w:rPr>
        <w:noBreakHyphen/>
      </w:r>
      <w:r w:rsidR="005C73AA" w:rsidRPr="00A47A30">
        <w:rPr>
          <w:sz w:val="30"/>
          <w:szCs w:val="30"/>
        </w:rPr>
        <w:t xml:space="preserve">формате </w:t>
      </w:r>
      <w:r w:rsidR="00A45471">
        <w:rPr>
          <w:sz w:val="30"/>
          <w:szCs w:val="30"/>
        </w:rPr>
        <w:br/>
      </w:r>
      <w:r w:rsidR="005C73AA" w:rsidRPr="00A47A30">
        <w:rPr>
          <w:sz w:val="30"/>
          <w:szCs w:val="30"/>
        </w:rPr>
        <w:t>в соответствии со следующими</w:t>
      </w:r>
      <w:r w:rsidR="005C73AA">
        <w:rPr>
          <w:sz w:val="30"/>
          <w:szCs w:val="30"/>
        </w:rPr>
        <w:t xml:space="preserve"> стандартами:</w:t>
      </w:r>
    </w:p>
    <w:p w:rsidR="005C73AA" w:rsidRPr="00A47A30" w:rsidRDefault="00F33648" w:rsidP="005C73AA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>
        <w:rPr>
          <w:sz w:val="30"/>
          <w:szCs w:val="30"/>
          <w:lang w:val="en-US"/>
        </w:rPr>
        <w:t> </w:t>
      </w:r>
      <w:r w:rsidR="005C73AA" w:rsidRPr="00B97556">
        <w:rPr>
          <w:sz w:val="30"/>
          <w:szCs w:val="30"/>
        </w:rPr>
        <w:t>«</w:t>
      </w:r>
      <w:proofErr w:type="spellStart"/>
      <w:r w:rsidR="005C73AA" w:rsidRPr="00B97556">
        <w:rPr>
          <w:sz w:val="30"/>
          <w:szCs w:val="30"/>
        </w:rPr>
        <w:t>Extensible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Markup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Language</w:t>
      </w:r>
      <w:proofErr w:type="spellEnd"/>
      <w:r w:rsidR="005C73AA" w:rsidRPr="00A47A30">
        <w:rPr>
          <w:sz w:val="30"/>
          <w:szCs w:val="30"/>
        </w:rPr>
        <w:t xml:space="preserve"> (XML) 1.0 (</w:t>
      </w:r>
      <w:proofErr w:type="spellStart"/>
      <w:r w:rsidR="005C73AA" w:rsidRPr="00A47A30">
        <w:rPr>
          <w:sz w:val="30"/>
          <w:szCs w:val="30"/>
        </w:rPr>
        <w:t>Fouth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Edition</w:t>
      </w:r>
      <w:proofErr w:type="spellEnd"/>
      <w:r w:rsidR="005C73AA" w:rsidRPr="00A47A30">
        <w:rPr>
          <w:sz w:val="30"/>
          <w:szCs w:val="30"/>
        </w:rPr>
        <w:t xml:space="preserve">)» </w:t>
      </w:r>
      <w:r w:rsidR="005C73AA">
        <w:rPr>
          <w:sz w:val="30"/>
          <w:szCs w:val="30"/>
        </w:rPr>
        <w:t>(</w:t>
      </w:r>
      <w:r w:rsidR="005C73AA" w:rsidRPr="00A47A30">
        <w:rPr>
          <w:sz w:val="30"/>
          <w:szCs w:val="30"/>
        </w:rPr>
        <w:t xml:space="preserve">опубликован в информационно-телекоммуникационной сети «Интернет» </w:t>
      </w:r>
      <w:r>
        <w:rPr>
          <w:sz w:val="30"/>
          <w:szCs w:val="30"/>
        </w:rPr>
        <w:t xml:space="preserve">(далее – сеть Интернет) </w:t>
      </w:r>
      <w:r w:rsidR="005C73AA" w:rsidRPr="00A47A30">
        <w:rPr>
          <w:sz w:val="30"/>
          <w:szCs w:val="30"/>
        </w:rPr>
        <w:t>по адресу</w:t>
      </w:r>
      <w:r>
        <w:rPr>
          <w:sz w:val="30"/>
          <w:szCs w:val="30"/>
        </w:rPr>
        <w:t>:</w:t>
      </w:r>
      <w:r w:rsidR="005C73AA" w:rsidRPr="00A47A30">
        <w:rPr>
          <w:sz w:val="30"/>
          <w:szCs w:val="30"/>
        </w:rPr>
        <w:t xml:space="preserve"> </w:t>
      </w:r>
      <w:hyperlink r:id="rId21" w:history="1">
        <w:r w:rsidR="005C73AA" w:rsidRPr="00A47A30">
          <w:rPr>
            <w:sz w:val="30"/>
            <w:szCs w:val="30"/>
          </w:rPr>
          <w:t>http://www.w3.org/TR/REC-xml</w:t>
        </w:r>
      </w:hyperlink>
      <w:r w:rsidR="005C73AA">
        <w:rPr>
          <w:sz w:val="30"/>
          <w:szCs w:val="30"/>
        </w:rPr>
        <w:t>)</w:t>
      </w:r>
      <w:r w:rsidR="005C73AA" w:rsidRPr="00A47A30">
        <w:rPr>
          <w:sz w:val="30"/>
          <w:szCs w:val="30"/>
        </w:rPr>
        <w:t>;</w:t>
      </w:r>
    </w:p>
    <w:p w:rsidR="005C73AA" w:rsidRPr="00A47A30" w:rsidRDefault="00F33648" w:rsidP="005C73AA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</w:t>
      </w:r>
      <w:r w:rsidR="005C73AA" w:rsidRPr="00A47A30">
        <w:rPr>
          <w:sz w:val="30"/>
          <w:szCs w:val="30"/>
        </w:rPr>
        <w:t>«</w:t>
      </w:r>
      <w:proofErr w:type="spellStart"/>
      <w:r w:rsidR="005C73AA" w:rsidRPr="00A47A30">
        <w:rPr>
          <w:sz w:val="30"/>
          <w:szCs w:val="30"/>
        </w:rPr>
        <w:t>Namespaces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in</w:t>
      </w:r>
      <w:proofErr w:type="spellEnd"/>
      <w:r w:rsidR="005C73AA" w:rsidRPr="00A47A30">
        <w:rPr>
          <w:sz w:val="30"/>
          <w:szCs w:val="30"/>
        </w:rPr>
        <w:t xml:space="preserve"> XML» </w:t>
      </w:r>
      <w:r w:rsidR="005C73AA">
        <w:rPr>
          <w:sz w:val="30"/>
          <w:szCs w:val="30"/>
        </w:rPr>
        <w:t>(</w:t>
      </w:r>
      <w:r w:rsidR="005C73AA" w:rsidRPr="00A47A30">
        <w:rPr>
          <w:sz w:val="30"/>
          <w:szCs w:val="30"/>
        </w:rPr>
        <w:t xml:space="preserve">опубликован в сети Интернет </w:t>
      </w:r>
      <w:r w:rsidR="008D345B">
        <w:rPr>
          <w:sz w:val="30"/>
          <w:szCs w:val="30"/>
        </w:rPr>
        <w:br/>
      </w:r>
      <w:r w:rsidR="005C73AA" w:rsidRPr="00A47A30">
        <w:rPr>
          <w:sz w:val="30"/>
          <w:szCs w:val="30"/>
        </w:rPr>
        <w:t>по адресу</w:t>
      </w:r>
      <w:r>
        <w:rPr>
          <w:sz w:val="30"/>
          <w:szCs w:val="30"/>
        </w:rPr>
        <w:t>:</w:t>
      </w:r>
      <w:r w:rsidR="005C73AA" w:rsidRPr="00A47A30">
        <w:rPr>
          <w:sz w:val="30"/>
          <w:szCs w:val="30"/>
        </w:rPr>
        <w:t xml:space="preserve"> </w:t>
      </w:r>
      <w:hyperlink r:id="rId22" w:history="1">
        <w:r w:rsidR="005C73AA" w:rsidRPr="00A47A30">
          <w:rPr>
            <w:sz w:val="30"/>
            <w:szCs w:val="30"/>
          </w:rPr>
          <w:t>http://www.w3.org/TR/REC-xml-names</w:t>
        </w:r>
      </w:hyperlink>
      <w:r w:rsidR="005C73AA">
        <w:rPr>
          <w:sz w:val="30"/>
          <w:szCs w:val="30"/>
        </w:rPr>
        <w:t>)</w:t>
      </w:r>
      <w:r w:rsidR="005C73AA" w:rsidRPr="00A47A30">
        <w:rPr>
          <w:sz w:val="30"/>
          <w:szCs w:val="30"/>
        </w:rPr>
        <w:t>;</w:t>
      </w:r>
    </w:p>
    <w:p w:rsidR="00444E16" w:rsidRDefault="00F33648" w:rsidP="005C73AA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 </w:t>
      </w:r>
      <w:r w:rsidR="005C73AA" w:rsidRPr="00A47A30">
        <w:rPr>
          <w:sz w:val="30"/>
          <w:szCs w:val="30"/>
        </w:rPr>
        <w:t xml:space="preserve">«XML </w:t>
      </w:r>
      <w:proofErr w:type="spellStart"/>
      <w:r w:rsidR="005C73AA" w:rsidRPr="00A47A30">
        <w:rPr>
          <w:sz w:val="30"/>
          <w:szCs w:val="30"/>
        </w:rPr>
        <w:t>Schema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Part</w:t>
      </w:r>
      <w:proofErr w:type="spellEnd"/>
      <w:r w:rsidR="005C73AA" w:rsidRPr="00A47A30">
        <w:rPr>
          <w:sz w:val="30"/>
          <w:szCs w:val="30"/>
        </w:rPr>
        <w:t xml:space="preserve"> 1: </w:t>
      </w:r>
      <w:proofErr w:type="spellStart"/>
      <w:r w:rsidR="005C73AA" w:rsidRPr="00A47A30">
        <w:rPr>
          <w:sz w:val="30"/>
          <w:szCs w:val="30"/>
        </w:rPr>
        <w:t>Structures</w:t>
      </w:r>
      <w:proofErr w:type="spellEnd"/>
      <w:r w:rsidR="005C73AA" w:rsidRPr="00A47A30">
        <w:rPr>
          <w:sz w:val="30"/>
          <w:szCs w:val="30"/>
        </w:rPr>
        <w:t xml:space="preserve">» и «XML </w:t>
      </w:r>
      <w:proofErr w:type="spellStart"/>
      <w:r w:rsidR="005C73AA" w:rsidRPr="00A47A30">
        <w:rPr>
          <w:sz w:val="30"/>
          <w:szCs w:val="30"/>
        </w:rPr>
        <w:t>Schema</w:t>
      </w:r>
      <w:proofErr w:type="spellEnd"/>
      <w:r w:rsidR="005C73AA" w:rsidRPr="00A47A30">
        <w:rPr>
          <w:sz w:val="30"/>
          <w:szCs w:val="30"/>
        </w:rPr>
        <w:t xml:space="preserve"> </w:t>
      </w:r>
      <w:proofErr w:type="spellStart"/>
      <w:r w:rsidR="005C73AA" w:rsidRPr="00A47A30">
        <w:rPr>
          <w:sz w:val="30"/>
          <w:szCs w:val="30"/>
        </w:rPr>
        <w:t>Part</w:t>
      </w:r>
      <w:proofErr w:type="spellEnd"/>
      <w:r w:rsidR="005C73AA" w:rsidRPr="00A47A30">
        <w:rPr>
          <w:sz w:val="30"/>
          <w:szCs w:val="30"/>
        </w:rPr>
        <w:t xml:space="preserve"> 2: </w:t>
      </w:r>
      <w:proofErr w:type="spellStart"/>
      <w:proofErr w:type="gramStart"/>
      <w:r w:rsidR="005C73AA" w:rsidRPr="00A47A30">
        <w:rPr>
          <w:sz w:val="30"/>
          <w:szCs w:val="30"/>
        </w:rPr>
        <w:t>Datatypes</w:t>
      </w:r>
      <w:proofErr w:type="spellEnd"/>
      <w:r w:rsidR="005C73AA" w:rsidRPr="00A47A30">
        <w:rPr>
          <w:sz w:val="30"/>
          <w:szCs w:val="30"/>
        </w:rPr>
        <w:t xml:space="preserve">» </w:t>
      </w:r>
      <w:r w:rsidR="005C73AA">
        <w:rPr>
          <w:sz w:val="30"/>
          <w:szCs w:val="30"/>
        </w:rPr>
        <w:t>(</w:t>
      </w:r>
      <w:r w:rsidR="005C73AA" w:rsidRPr="00A47A30">
        <w:rPr>
          <w:sz w:val="30"/>
          <w:szCs w:val="30"/>
        </w:rPr>
        <w:t xml:space="preserve">опубликованы в </w:t>
      </w:r>
      <w:r w:rsidR="00284A8F">
        <w:rPr>
          <w:sz w:val="30"/>
          <w:szCs w:val="30"/>
        </w:rPr>
        <w:t xml:space="preserve">сети </w:t>
      </w:r>
      <w:r w:rsidR="005C73AA" w:rsidRPr="00A47A30">
        <w:rPr>
          <w:sz w:val="30"/>
          <w:szCs w:val="30"/>
        </w:rPr>
        <w:t>Интернет по адресам</w:t>
      </w:r>
      <w:r>
        <w:rPr>
          <w:sz w:val="30"/>
          <w:szCs w:val="30"/>
        </w:rPr>
        <w:t xml:space="preserve">: </w:t>
      </w:r>
      <w:hyperlink r:id="rId23" w:history="1">
        <w:r w:rsidR="005C73AA" w:rsidRPr="00A47A30">
          <w:rPr>
            <w:sz w:val="30"/>
            <w:szCs w:val="30"/>
          </w:rPr>
          <w:t>http://www.w3.org/TR/xmlschema-1</w:t>
        </w:r>
      </w:hyperlink>
      <w:r w:rsidR="005C73AA" w:rsidRPr="00A96A09">
        <w:rPr>
          <w:sz w:val="30"/>
          <w:szCs w:val="30"/>
        </w:rPr>
        <w:t>/</w:t>
      </w:r>
      <w:r w:rsidR="005C73AA" w:rsidRPr="00A47A30">
        <w:rPr>
          <w:sz w:val="30"/>
          <w:szCs w:val="30"/>
        </w:rPr>
        <w:t xml:space="preserve"> и </w:t>
      </w:r>
      <w:hyperlink r:id="rId24" w:history="1">
        <w:r w:rsidR="005C73AA" w:rsidRPr="0097587B">
          <w:rPr>
            <w:rStyle w:val="af7"/>
            <w:color w:val="auto"/>
            <w:sz w:val="30"/>
            <w:szCs w:val="30"/>
            <w:u w:val="none"/>
          </w:rPr>
          <w:t>http://www.w3.org/TR/xmlschema-2/</w:t>
        </w:r>
      </w:hyperlink>
      <w:r w:rsidR="005C73AA">
        <w:rPr>
          <w:sz w:val="30"/>
          <w:szCs w:val="30"/>
        </w:rPr>
        <w:t>)</w:t>
      </w:r>
      <w:r w:rsidR="00444E16" w:rsidRPr="008D4D9F">
        <w:rPr>
          <w:sz w:val="30"/>
          <w:szCs w:val="30"/>
        </w:rPr>
        <w:t>.</w:t>
      </w:r>
      <w:proofErr w:type="gramEnd"/>
    </w:p>
    <w:p w:rsidR="005C73AA" w:rsidRPr="00810BB4" w:rsidRDefault="00BE4EC6" w:rsidP="00810BB4">
      <w:pPr>
        <w:spacing w:line="360" w:lineRule="auto"/>
        <w:ind w:firstLine="709"/>
        <w:rPr>
          <w:sz w:val="30"/>
          <w:szCs w:val="24"/>
          <w:lang w:val="x-none" w:eastAsia="x-none"/>
        </w:rPr>
      </w:pPr>
      <w:r>
        <w:rPr>
          <w:sz w:val="30"/>
          <w:szCs w:val="24"/>
          <w:lang w:eastAsia="x-none"/>
        </w:rPr>
        <w:t>4</w:t>
      </w:r>
      <w:r w:rsidR="005C73AA" w:rsidRPr="00810BB4">
        <w:rPr>
          <w:sz w:val="30"/>
          <w:szCs w:val="24"/>
          <w:lang w:val="x-none" w:eastAsia="x-none"/>
        </w:rPr>
        <w:t>. </w:t>
      </w:r>
      <w:r w:rsidR="00230A1B" w:rsidRPr="00810BB4">
        <w:rPr>
          <w:sz w:val="30"/>
          <w:szCs w:val="24"/>
          <w:lang w:val="x-none" w:eastAsia="x-none"/>
        </w:rPr>
        <w:t xml:space="preserve">Структуры передаваемых </w:t>
      </w:r>
      <w:r w:rsidR="00386914">
        <w:rPr>
          <w:sz w:val="30"/>
          <w:szCs w:val="24"/>
          <w:lang w:eastAsia="x-none"/>
        </w:rPr>
        <w:t>сведений</w:t>
      </w:r>
      <w:r w:rsidR="00386914" w:rsidRPr="00810BB4">
        <w:rPr>
          <w:sz w:val="30"/>
          <w:szCs w:val="24"/>
          <w:lang w:val="x-none" w:eastAsia="x-none"/>
        </w:rPr>
        <w:t xml:space="preserve"> </w:t>
      </w:r>
      <w:r w:rsidR="00230A1B" w:rsidRPr="00810BB4">
        <w:rPr>
          <w:sz w:val="30"/>
          <w:szCs w:val="24"/>
          <w:lang w:val="x-none" w:eastAsia="x-none"/>
        </w:rPr>
        <w:t>приведены в таблиц</w:t>
      </w:r>
      <w:r w:rsidR="00FF602D" w:rsidRPr="00810BB4">
        <w:rPr>
          <w:sz w:val="30"/>
          <w:szCs w:val="24"/>
          <w:lang w:val="x-none" w:eastAsia="x-none"/>
        </w:rPr>
        <w:t>ах</w:t>
      </w:r>
      <w:r w:rsidR="00230A1B" w:rsidRPr="00810BB4">
        <w:rPr>
          <w:sz w:val="30"/>
          <w:szCs w:val="24"/>
          <w:lang w:val="x-none" w:eastAsia="x-none"/>
        </w:rPr>
        <w:t xml:space="preserve"> 1</w:t>
      </w:r>
      <w:r w:rsidR="00A45471">
        <w:rPr>
          <w:sz w:val="30"/>
          <w:szCs w:val="24"/>
          <w:lang w:eastAsia="x-none"/>
        </w:rPr>
        <w:t> </w:t>
      </w:r>
      <w:r w:rsidR="00FF602D" w:rsidRPr="00810BB4">
        <w:rPr>
          <w:sz w:val="30"/>
          <w:szCs w:val="24"/>
          <w:lang w:val="x-none" w:eastAsia="x-none"/>
        </w:rPr>
        <w:t>–</w:t>
      </w:r>
      <w:r w:rsidR="00A45471">
        <w:rPr>
          <w:sz w:val="30"/>
          <w:szCs w:val="24"/>
          <w:lang w:eastAsia="x-none"/>
        </w:rPr>
        <w:t> </w:t>
      </w:r>
      <w:r w:rsidR="00AD4000">
        <w:rPr>
          <w:sz w:val="30"/>
          <w:szCs w:val="24"/>
          <w:lang w:eastAsia="x-none"/>
        </w:rPr>
        <w:t>6</w:t>
      </w:r>
      <w:r w:rsidR="005C73AA" w:rsidRPr="00810BB4">
        <w:rPr>
          <w:sz w:val="30"/>
          <w:szCs w:val="24"/>
          <w:lang w:val="x-none" w:eastAsia="x-none"/>
        </w:rPr>
        <w:t>.</w:t>
      </w:r>
    </w:p>
    <w:p w:rsidR="00444E16" w:rsidRPr="008D4D9F" w:rsidRDefault="00BE4EC6" w:rsidP="00810BB4">
      <w:pPr>
        <w:spacing w:line="360" w:lineRule="auto"/>
        <w:ind w:firstLine="709"/>
        <w:rPr>
          <w:sz w:val="30"/>
          <w:szCs w:val="24"/>
          <w:lang w:val="x-none" w:eastAsia="x-none"/>
        </w:rPr>
      </w:pPr>
      <w:r>
        <w:rPr>
          <w:sz w:val="30"/>
          <w:szCs w:val="24"/>
          <w:lang w:eastAsia="x-none"/>
        </w:rPr>
        <w:t>5</w:t>
      </w:r>
      <w:r w:rsidR="00444E16" w:rsidRPr="00810BB4">
        <w:rPr>
          <w:sz w:val="30"/>
          <w:szCs w:val="24"/>
          <w:lang w:val="x-none" w:eastAsia="x-none"/>
        </w:rPr>
        <w:t>.</w:t>
      </w:r>
      <w:r w:rsidR="00444E16" w:rsidRPr="008D4D9F">
        <w:rPr>
          <w:sz w:val="30"/>
          <w:szCs w:val="24"/>
          <w:lang w:val="x-none" w:eastAsia="x-none"/>
        </w:rPr>
        <w:t> </w:t>
      </w:r>
      <w:r w:rsidR="00444E16" w:rsidRPr="00810BB4">
        <w:rPr>
          <w:sz w:val="30"/>
          <w:szCs w:val="24"/>
          <w:lang w:val="x-none" w:eastAsia="x-none"/>
        </w:rPr>
        <w:t>В таблицах</w:t>
      </w:r>
      <w:r w:rsidR="00444E16" w:rsidRPr="008D4D9F">
        <w:rPr>
          <w:sz w:val="30"/>
          <w:szCs w:val="24"/>
          <w:lang w:val="x-none" w:eastAsia="x-none"/>
        </w:rPr>
        <w:t xml:space="preserve"> </w:t>
      </w:r>
      <w:r w:rsidR="00444E16" w:rsidRPr="00810BB4">
        <w:rPr>
          <w:sz w:val="30"/>
          <w:szCs w:val="24"/>
          <w:lang w:val="x-none" w:eastAsia="x-none"/>
        </w:rPr>
        <w:t>формируются</w:t>
      </w:r>
      <w:r w:rsidR="00444E16" w:rsidRPr="008D4D9F">
        <w:rPr>
          <w:sz w:val="30"/>
          <w:szCs w:val="24"/>
          <w:lang w:val="x-none" w:eastAsia="x-none"/>
        </w:rPr>
        <w:t xml:space="preserve"> следующие поля (графы):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24"/>
          <w:lang w:val="x-none" w:eastAsia="x-none"/>
        </w:rPr>
      </w:pPr>
      <w:r w:rsidRPr="008D4D9F">
        <w:rPr>
          <w:sz w:val="30"/>
          <w:szCs w:val="24"/>
          <w:lang w:val="x-none" w:eastAsia="x-none"/>
        </w:rPr>
        <w:t>«</w:t>
      </w:r>
      <w:r w:rsidR="00284A8F">
        <w:rPr>
          <w:sz w:val="30"/>
          <w:szCs w:val="24"/>
          <w:lang w:eastAsia="x-none"/>
        </w:rPr>
        <w:t>имя</w:t>
      </w:r>
      <w:r w:rsidRPr="00810BB4">
        <w:rPr>
          <w:sz w:val="30"/>
          <w:szCs w:val="24"/>
          <w:lang w:val="x-none" w:eastAsia="x-none"/>
        </w:rPr>
        <w:t xml:space="preserve">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val="x-none" w:eastAsia="x-none"/>
        </w:rPr>
        <w:t>»</w:t>
      </w:r>
      <w:r w:rsidRPr="00810BB4">
        <w:rPr>
          <w:sz w:val="30"/>
          <w:szCs w:val="24"/>
          <w:lang w:val="x-none" w:eastAsia="x-none"/>
        </w:rPr>
        <w:t xml:space="preserve"> </w:t>
      </w:r>
      <w:r w:rsidRPr="008D4D9F">
        <w:rPr>
          <w:sz w:val="30"/>
          <w:szCs w:val="24"/>
          <w:lang w:val="x-none" w:eastAsia="x-none"/>
        </w:rPr>
        <w:t>–</w:t>
      </w:r>
      <w:r w:rsidRPr="00810BB4">
        <w:rPr>
          <w:sz w:val="30"/>
          <w:szCs w:val="24"/>
          <w:lang w:val="x-none" w:eastAsia="x-none"/>
        </w:rPr>
        <w:t xml:space="preserve"> </w:t>
      </w:r>
      <w:r w:rsidRPr="008D4D9F">
        <w:rPr>
          <w:sz w:val="30"/>
          <w:szCs w:val="24"/>
          <w:lang w:val="x-none" w:eastAsia="x-none"/>
        </w:rPr>
        <w:t xml:space="preserve">порядковый номер </w:t>
      </w:r>
      <w:r w:rsidRPr="00810BB4">
        <w:rPr>
          <w:sz w:val="30"/>
          <w:szCs w:val="24"/>
          <w:lang w:val="x-none" w:eastAsia="x-none"/>
        </w:rPr>
        <w:t xml:space="preserve">и </w:t>
      </w:r>
      <w:r w:rsidRPr="008D4D9F">
        <w:rPr>
          <w:sz w:val="30"/>
          <w:szCs w:val="24"/>
          <w:lang w:val="x-none" w:eastAsia="x-none"/>
        </w:rPr>
        <w:t xml:space="preserve">устоявшееся или официальное словесное обозначение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val="x-none" w:eastAsia="x-none"/>
        </w:rPr>
        <w:t>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24"/>
          <w:lang w:val="x-none" w:eastAsia="x-none"/>
        </w:rPr>
      </w:pPr>
      <w:r w:rsidRPr="008D4D9F">
        <w:rPr>
          <w:sz w:val="30"/>
          <w:szCs w:val="24"/>
          <w:lang w:val="x-none" w:eastAsia="x-none"/>
        </w:rPr>
        <w:t>«</w:t>
      </w:r>
      <w:r w:rsidRPr="008D4D9F">
        <w:rPr>
          <w:sz w:val="30"/>
          <w:szCs w:val="24"/>
          <w:lang w:eastAsia="x-none"/>
        </w:rPr>
        <w:t>о</w:t>
      </w:r>
      <w:r w:rsidRPr="008D4D9F">
        <w:rPr>
          <w:sz w:val="30"/>
          <w:szCs w:val="24"/>
          <w:lang w:val="x-none" w:eastAsia="x-none"/>
        </w:rPr>
        <w:t xml:space="preserve">писание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val="x-none" w:eastAsia="x-none"/>
        </w:rPr>
        <w:t>»</w:t>
      </w:r>
      <w:r w:rsidRPr="008D4D9F">
        <w:rPr>
          <w:sz w:val="30"/>
          <w:szCs w:val="24"/>
          <w:lang w:eastAsia="x-none"/>
        </w:rPr>
        <w:t xml:space="preserve"> </w:t>
      </w:r>
      <w:r w:rsidRPr="008D4D9F">
        <w:rPr>
          <w:sz w:val="30"/>
          <w:szCs w:val="24"/>
          <w:lang w:val="x-none" w:eastAsia="x-none"/>
        </w:rPr>
        <w:t>–</w:t>
      </w:r>
      <w:r w:rsidRPr="008D4D9F">
        <w:rPr>
          <w:sz w:val="30"/>
          <w:szCs w:val="24"/>
          <w:lang w:eastAsia="x-none"/>
        </w:rPr>
        <w:t xml:space="preserve"> </w:t>
      </w:r>
      <w:r w:rsidRPr="008D4D9F">
        <w:rPr>
          <w:sz w:val="30"/>
          <w:szCs w:val="24"/>
          <w:lang w:val="x-none" w:eastAsia="x-none"/>
        </w:rPr>
        <w:t xml:space="preserve">текст, поясняющий смысл (семантику)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val="x-none" w:eastAsia="x-none"/>
        </w:rPr>
        <w:t>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24"/>
          <w:lang w:eastAsia="x-none"/>
        </w:rPr>
      </w:pPr>
      <w:r w:rsidRPr="008D4D9F">
        <w:rPr>
          <w:sz w:val="30"/>
          <w:szCs w:val="24"/>
          <w:lang w:val="x-none" w:eastAsia="x-none"/>
        </w:rPr>
        <w:t>«примечание»</w:t>
      </w:r>
      <w:r w:rsidRPr="008D4D9F">
        <w:rPr>
          <w:sz w:val="30"/>
          <w:szCs w:val="24"/>
          <w:lang w:eastAsia="x-none"/>
        </w:rPr>
        <w:t xml:space="preserve"> </w:t>
      </w:r>
      <w:r w:rsidRPr="008D4D9F">
        <w:rPr>
          <w:sz w:val="30"/>
          <w:szCs w:val="24"/>
          <w:lang w:val="x-none" w:eastAsia="x-none"/>
        </w:rPr>
        <w:t>–</w:t>
      </w:r>
      <w:r w:rsidRPr="008D4D9F">
        <w:rPr>
          <w:sz w:val="30"/>
          <w:szCs w:val="24"/>
          <w:lang w:eastAsia="x-none"/>
        </w:rPr>
        <w:t xml:space="preserve"> текст, уточняющий назначение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eastAsia="x-none"/>
        </w:rPr>
        <w:t xml:space="preserve">, определяющий правила его формирования (заполнения) или </w:t>
      </w:r>
      <w:r w:rsidRPr="008D4D9F">
        <w:rPr>
          <w:sz w:val="30"/>
          <w:szCs w:val="24"/>
          <w:lang w:val="x-none" w:eastAsia="x-none"/>
        </w:rPr>
        <w:t xml:space="preserve">словесное описание возможных значений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eastAsia="x-none"/>
        </w:rPr>
        <w:t>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24"/>
          <w:lang w:eastAsia="x-none"/>
        </w:rPr>
      </w:pPr>
      <w:r w:rsidRPr="008D4D9F">
        <w:rPr>
          <w:sz w:val="30"/>
          <w:szCs w:val="24"/>
          <w:lang w:val="x-none" w:eastAsia="x-none"/>
        </w:rPr>
        <w:t>«</w:t>
      </w:r>
      <w:r w:rsidRPr="008D4D9F">
        <w:rPr>
          <w:sz w:val="30"/>
          <w:szCs w:val="24"/>
          <w:lang w:eastAsia="x-none"/>
        </w:rPr>
        <w:t>м</w:t>
      </w:r>
      <w:r w:rsidRPr="008D4D9F">
        <w:rPr>
          <w:sz w:val="30"/>
          <w:szCs w:val="24"/>
          <w:lang w:val="x-none" w:eastAsia="x-none"/>
        </w:rPr>
        <w:t>н.»</w:t>
      </w:r>
      <w:r w:rsidRPr="008D4D9F">
        <w:rPr>
          <w:sz w:val="30"/>
          <w:szCs w:val="24"/>
          <w:lang w:val="x-none" w:eastAsia="x-none"/>
        </w:rPr>
        <w:t> </w:t>
      </w:r>
      <w:r w:rsidRPr="008D4D9F">
        <w:rPr>
          <w:sz w:val="30"/>
          <w:szCs w:val="24"/>
          <w:lang w:val="x-none" w:eastAsia="x-none"/>
        </w:rPr>
        <w:t>–</w:t>
      </w:r>
      <w:r w:rsidRPr="008D4D9F">
        <w:rPr>
          <w:sz w:val="30"/>
          <w:szCs w:val="24"/>
          <w:lang w:val="x-none" w:eastAsia="x-none"/>
        </w:rPr>
        <w:t> </w:t>
      </w:r>
      <w:r w:rsidRPr="008D4D9F">
        <w:rPr>
          <w:sz w:val="30"/>
          <w:szCs w:val="24"/>
          <w:lang w:eastAsia="x-none"/>
        </w:rPr>
        <w:t xml:space="preserve">множественность </w:t>
      </w:r>
      <w:r w:rsidR="00386914">
        <w:rPr>
          <w:sz w:val="30"/>
          <w:szCs w:val="24"/>
          <w:lang w:eastAsia="x-none"/>
        </w:rPr>
        <w:t>реквизитов</w:t>
      </w:r>
      <w:r w:rsidR="00386914" w:rsidRPr="008D4D9F" w:rsidDel="00386914">
        <w:rPr>
          <w:sz w:val="30"/>
          <w:szCs w:val="24"/>
          <w:lang w:eastAsia="x-none"/>
        </w:rPr>
        <w:t xml:space="preserve"> </w:t>
      </w:r>
      <w:r w:rsidRPr="008D4D9F">
        <w:rPr>
          <w:sz w:val="30"/>
          <w:szCs w:val="24"/>
          <w:lang w:eastAsia="x-none"/>
        </w:rPr>
        <w:t>(</w:t>
      </w:r>
      <w:r w:rsidRPr="008D4D9F">
        <w:rPr>
          <w:sz w:val="30"/>
          <w:szCs w:val="24"/>
          <w:lang w:val="x-none" w:eastAsia="x-none"/>
        </w:rPr>
        <w:t>обязательност</w:t>
      </w:r>
      <w:r w:rsidRPr="008D4D9F">
        <w:rPr>
          <w:sz w:val="30"/>
          <w:szCs w:val="24"/>
          <w:lang w:eastAsia="x-none"/>
        </w:rPr>
        <w:t>ь (</w:t>
      </w:r>
      <w:proofErr w:type="spellStart"/>
      <w:r w:rsidRPr="008D4D9F">
        <w:rPr>
          <w:sz w:val="30"/>
          <w:szCs w:val="24"/>
          <w:lang w:eastAsia="x-none"/>
        </w:rPr>
        <w:t>опциональность</w:t>
      </w:r>
      <w:proofErr w:type="spellEnd"/>
      <w:r w:rsidRPr="008D4D9F">
        <w:rPr>
          <w:sz w:val="30"/>
          <w:szCs w:val="24"/>
          <w:lang w:eastAsia="x-none"/>
        </w:rPr>
        <w:t>)</w:t>
      </w:r>
      <w:r w:rsidRPr="008D4D9F">
        <w:rPr>
          <w:sz w:val="30"/>
          <w:szCs w:val="24"/>
          <w:lang w:val="x-none" w:eastAsia="x-none"/>
        </w:rPr>
        <w:t xml:space="preserve"> и количеств</w:t>
      </w:r>
      <w:r w:rsidRPr="008D4D9F">
        <w:rPr>
          <w:sz w:val="30"/>
          <w:szCs w:val="24"/>
          <w:lang w:eastAsia="x-none"/>
        </w:rPr>
        <w:t>о</w:t>
      </w:r>
      <w:r w:rsidRPr="008D4D9F">
        <w:rPr>
          <w:sz w:val="30"/>
          <w:szCs w:val="24"/>
          <w:lang w:val="x-none" w:eastAsia="x-none"/>
        </w:rPr>
        <w:t xml:space="preserve"> возможных повторений </w:t>
      </w:r>
      <w:r w:rsidR="00386914">
        <w:rPr>
          <w:sz w:val="30"/>
          <w:szCs w:val="24"/>
          <w:lang w:eastAsia="x-none"/>
        </w:rPr>
        <w:t>реквизита</w:t>
      </w:r>
      <w:r w:rsidRPr="008D4D9F">
        <w:rPr>
          <w:sz w:val="30"/>
          <w:szCs w:val="24"/>
          <w:lang w:eastAsia="x-none"/>
        </w:rPr>
        <w:t>)</w:t>
      </w:r>
      <w:r w:rsidRPr="008D4D9F">
        <w:rPr>
          <w:sz w:val="30"/>
          <w:szCs w:val="24"/>
          <w:lang w:val="x-none" w:eastAsia="x-none"/>
        </w:rPr>
        <w:t>.</w:t>
      </w:r>
    </w:p>
    <w:p w:rsidR="00444E16" w:rsidRPr="008D4D9F" w:rsidRDefault="00BE4EC6" w:rsidP="00444E16">
      <w:pPr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444E16" w:rsidRPr="008D4D9F">
        <w:rPr>
          <w:sz w:val="30"/>
          <w:szCs w:val="30"/>
        </w:rPr>
        <w:t xml:space="preserve">. Для указания множественности </w:t>
      </w:r>
      <w:r w:rsidR="00386914">
        <w:rPr>
          <w:sz w:val="30"/>
          <w:szCs w:val="24"/>
          <w:lang w:eastAsia="x-none"/>
        </w:rPr>
        <w:t xml:space="preserve">реквизитов </w:t>
      </w:r>
      <w:r w:rsidR="00444E16" w:rsidRPr="008D4D9F">
        <w:rPr>
          <w:sz w:val="30"/>
          <w:szCs w:val="30"/>
        </w:rPr>
        <w:t>передаваемых данных используются следующие обозначения: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1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 xml:space="preserve">обязателен, повторения не допускаются; 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n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>обязателен, должен повторяться n раз</w:t>
      </w:r>
      <w:r w:rsidR="00A478DA">
        <w:rPr>
          <w:sz w:val="30"/>
          <w:szCs w:val="30"/>
        </w:rPr>
        <w:t xml:space="preserve"> </w:t>
      </w:r>
      <w:r w:rsidRPr="008D4D9F">
        <w:rPr>
          <w:sz w:val="30"/>
          <w:szCs w:val="30"/>
        </w:rPr>
        <w:t>(n &gt; 1);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1..*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>обязателен, может повторяться без ограничений;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lastRenderedPageBreak/>
        <w:t>n..*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 xml:space="preserve">обязателен, должен повторяться не менее n раз </w:t>
      </w:r>
      <w:r w:rsidR="00A45471">
        <w:rPr>
          <w:sz w:val="30"/>
          <w:szCs w:val="30"/>
        </w:rPr>
        <w:br/>
      </w:r>
      <w:r w:rsidRPr="008D4D9F">
        <w:rPr>
          <w:sz w:val="30"/>
          <w:szCs w:val="30"/>
        </w:rPr>
        <w:t>(n &gt; 1);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proofErr w:type="spellStart"/>
      <w:r w:rsidRPr="008D4D9F">
        <w:rPr>
          <w:sz w:val="30"/>
          <w:szCs w:val="30"/>
        </w:rPr>
        <w:t>n..m</w:t>
      </w:r>
      <w:proofErr w:type="spellEnd"/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 xml:space="preserve">обязателен, должен повторяться не менее n раз </w:t>
      </w:r>
      <w:r w:rsidR="00AD4000">
        <w:rPr>
          <w:sz w:val="30"/>
          <w:szCs w:val="30"/>
        </w:rPr>
        <w:br/>
      </w:r>
      <w:r w:rsidRPr="008D4D9F">
        <w:rPr>
          <w:sz w:val="30"/>
          <w:szCs w:val="30"/>
        </w:rPr>
        <w:t>и не более m раз (n &gt; 1, m &gt; n);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0..1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>опционален, повторения не допускаются;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0..*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>опционален, может повторяться без ограничений;</w:t>
      </w:r>
    </w:p>
    <w:p w:rsidR="00444E16" w:rsidRPr="008D4D9F" w:rsidRDefault="00444E16" w:rsidP="00444E16">
      <w:pPr>
        <w:spacing w:line="360" w:lineRule="auto"/>
        <w:ind w:firstLine="709"/>
        <w:rPr>
          <w:sz w:val="30"/>
          <w:szCs w:val="30"/>
        </w:rPr>
      </w:pPr>
      <w:r w:rsidRPr="008D4D9F">
        <w:rPr>
          <w:sz w:val="30"/>
          <w:szCs w:val="30"/>
        </w:rPr>
        <w:t>0..m</w:t>
      </w:r>
      <w:r w:rsidRPr="008D4D9F">
        <w:rPr>
          <w:sz w:val="30"/>
          <w:szCs w:val="30"/>
        </w:rPr>
        <w:t> </w:t>
      </w:r>
      <w:r w:rsidRPr="008D4D9F">
        <w:rPr>
          <w:sz w:val="30"/>
          <w:szCs w:val="30"/>
        </w:rPr>
        <w:t>–</w:t>
      </w:r>
      <w:r w:rsidRPr="008D4D9F">
        <w:rPr>
          <w:sz w:val="30"/>
          <w:szCs w:val="30"/>
        </w:rPr>
        <w:t> </w:t>
      </w:r>
      <w:r w:rsidR="00386914">
        <w:rPr>
          <w:sz w:val="30"/>
          <w:szCs w:val="24"/>
          <w:lang w:eastAsia="x-none"/>
        </w:rPr>
        <w:t xml:space="preserve">реквизит </w:t>
      </w:r>
      <w:r w:rsidRPr="008D4D9F">
        <w:rPr>
          <w:sz w:val="30"/>
          <w:szCs w:val="30"/>
        </w:rPr>
        <w:t xml:space="preserve">опционален, может повторяться не более m раз </w:t>
      </w:r>
      <w:r w:rsidR="00A478DA">
        <w:rPr>
          <w:sz w:val="30"/>
          <w:szCs w:val="30"/>
        </w:rPr>
        <w:br/>
      </w:r>
      <w:r w:rsidRPr="008D4D9F">
        <w:rPr>
          <w:sz w:val="30"/>
          <w:szCs w:val="30"/>
        </w:rPr>
        <w:t>(m &gt; 1).</w:t>
      </w:r>
    </w:p>
    <w:p w:rsidR="00A776F3" w:rsidRDefault="00A776F3" w:rsidP="00444E16">
      <w:pPr>
        <w:spacing w:before="240" w:line="240" w:lineRule="auto"/>
        <w:ind w:firstLine="709"/>
        <w:jc w:val="center"/>
        <w:outlineLvl w:val="2"/>
        <w:rPr>
          <w:sz w:val="30"/>
          <w:szCs w:val="24"/>
          <w:lang w:eastAsia="x-none"/>
        </w:rPr>
        <w:sectPr w:rsidR="00A776F3" w:rsidSect="008D345B">
          <w:pgSz w:w="11906" w:h="16838"/>
          <w:pgMar w:top="1134" w:right="850" w:bottom="1134" w:left="1701" w:header="425" w:footer="1134" w:gutter="0"/>
          <w:pgNumType w:start="1"/>
          <w:cols w:space="708"/>
          <w:titlePg/>
          <w:docGrid w:linePitch="360"/>
        </w:sectPr>
      </w:pPr>
    </w:p>
    <w:p w:rsidR="00E34872" w:rsidRDefault="00EA5504" w:rsidP="00E34872">
      <w:pPr>
        <w:spacing w:line="240" w:lineRule="auto"/>
        <w:jc w:val="right"/>
        <w:outlineLvl w:val="2"/>
        <w:rPr>
          <w:sz w:val="30"/>
          <w:szCs w:val="30"/>
          <w:lang w:eastAsia="x-none"/>
        </w:rPr>
      </w:pPr>
      <w:r w:rsidRPr="0016316F">
        <w:rPr>
          <w:sz w:val="30"/>
          <w:szCs w:val="30"/>
          <w:lang w:eastAsia="x-none"/>
        </w:rPr>
        <w:lastRenderedPageBreak/>
        <w:t xml:space="preserve">Таблица </w:t>
      </w:r>
      <w:r w:rsidRPr="0016316F">
        <w:rPr>
          <w:sz w:val="30"/>
          <w:szCs w:val="30"/>
          <w:lang w:eastAsia="x-none"/>
        </w:rPr>
        <w:fldChar w:fldCharType="begin"/>
      </w:r>
      <w:r w:rsidRPr="0016316F">
        <w:rPr>
          <w:sz w:val="30"/>
          <w:szCs w:val="30"/>
          <w:lang w:eastAsia="x-none"/>
        </w:rPr>
        <w:instrText xml:space="preserve"> SEQ Таблица \* ARABIC </w:instrText>
      </w:r>
      <w:r w:rsidRPr="0016316F">
        <w:rPr>
          <w:sz w:val="30"/>
          <w:szCs w:val="30"/>
          <w:lang w:eastAsia="x-none"/>
        </w:rPr>
        <w:fldChar w:fldCharType="separate"/>
      </w:r>
      <w:r w:rsidR="003A04B3">
        <w:rPr>
          <w:noProof/>
          <w:sz w:val="30"/>
          <w:szCs w:val="30"/>
          <w:lang w:eastAsia="x-none"/>
        </w:rPr>
        <w:t>1</w:t>
      </w:r>
      <w:r w:rsidRPr="0016316F">
        <w:rPr>
          <w:sz w:val="30"/>
          <w:szCs w:val="30"/>
          <w:lang w:eastAsia="x-none"/>
        </w:rPr>
        <w:fldChar w:fldCharType="end"/>
      </w:r>
    </w:p>
    <w:p w:rsidR="00E34872" w:rsidRDefault="00E34872" w:rsidP="00E34872">
      <w:pPr>
        <w:spacing w:line="240" w:lineRule="auto"/>
        <w:jc w:val="right"/>
        <w:outlineLvl w:val="2"/>
        <w:rPr>
          <w:sz w:val="30"/>
          <w:szCs w:val="30"/>
          <w:lang w:eastAsia="x-none"/>
        </w:rPr>
      </w:pPr>
    </w:p>
    <w:p w:rsidR="00EA5504" w:rsidRDefault="00EA5504" w:rsidP="00E34872">
      <w:pPr>
        <w:spacing w:line="240" w:lineRule="auto"/>
        <w:jc w:val="center"/>
        <w:outlineLvl w:val="2"/>
        <w:rPr>
          <w:sz w:val="30"/>
          <w:szCs w:val="30"/>
        </w:rPr>
      </w:pPr>
      <w:r w:rsidRPr="0016316F">
        <w:rPr>
          <w:sz w:val="30"/>
          <w:szCs w:val="30"/>
          <w:lang w:eastAsia="x-none"/>
        </w:rPr>
        <w:t xml:space="preserve">Структура </w:t>
      </w:r>
      <w:r w:rsidR="00386914">
        <w:rPr>
          <w:sz w:val="30"/>
          <w:szCs w:val="30"/>
          <w:lang w:eastAsia="x-none"/>
        </w:rPr>
        <w:t>сведений</w:t>
      </w:r>
      <w:r w:rsidR="00386914" w:rsidRPr="0016316F">
        <w:rPr>
          <w:sz w:val="30"/>
          <w:szCs w:val="30"/>
          <w:lang w:eastAsia="x-none"/>
        </w:rPr>
        <w:t xml:space="preserve"> </w:t>
      </w:r>
      <w:r w:rsidRPr="0016316F">
        <w:rPr>
          <w:sz w:val="30"/>
          <w:szCs w:val="30"/>
        </w:rPr>
        <w:t>«</w:t>
      </w:r>
      <w:r w:rsidRPr="0016316F">
        <w:rPr>
          <w:noProof/>
          <w:sz w:val="30"/>
          <w:szCs w:val="30"/>
        </w:rPr>
        <w:t>Сведения о</w:t>
      </w:r>
      <w:r w:rsidR="00BC423F">
        <w:rPr>
          <w:noProof/>
          <w:sz w:val="30"/>
          <w:szCs w:val="30"/>
        </w:rPr>
        <w:t xml:space="preserve"> государственном первичном (национальном, исходном)</w:t>
      </w:r>
      <w:r w:rsidRPr="0016316F">
        <w:rPr>
          <w:noProof/>
          <w:sz w:val="30"/>
          <w:szCs w:val="30"/>
        </w:rPr>
        <w:t xml:space="preserve"> эталоне единицы величины (шкалы величины)</w:t>
      </w:r>
      <w:r w:rsidRPr="0016316F">
        <w:rPr>
          <w:sz w:val="30"/>
          <w:szCs w:val="30"/>
        </w:rPr>
        <w:t>»</w:t>
      </w:r>
    </w:p>
    <w:p w:rsidR="00E34872" w:rsidRPr="0016316F" w:rsidRDefault="00E34872" w:rsidP="00E34872">
      <w:pPr>
        <w:spacing w:line="240" w:lineRule="auto"/>
        <w:jc w:val="center"/>
        <w:outlineLvl w:val="2"/>
        <w:rPr>
          <w:sz w:val="30"/>
          <w:szCs w:val="30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48"/>
        <w:gridCol w:w="35"/>
        <w:gridCol w:w="268"/>
        <w:gridCol w:w="3525"/>
        <w:gridCol w:w="4111"/>
        <w:gridCol w:w="5528"/>
        <w:gridCol w:w="710"/>
      </w:tblGrid>
      <w:tr w:rsidR="006A7809" w:rsidRPr="00EF34BC" w:rsidTr="00E014D3">
        <w:trPr>
          <w:trHeight w:val="601"/>
          <w:tblHeader/>
        </w:trPr>
        <w:tc>
          <w:tcPr>
            <w:tcW w:w="1413" w:type="pct"/>
            <w:gridSpan w:val="4"/>
            <w:vAlign w:val="center"/>
          </w:tcPr>
          <w:p w:rsidR="006A7809" w:rsidRPr="00EF34BC" w:rsidRDefault="006A7809" w:rsidP="002F3863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5" w:type="pct"/>
            <w:vAlign w:val="center"/>
          </w:tcPr>
          <w:p w:rsidR="006A7809" w:rsidRPr="00EF34BC" w:rsidRDefault="006A7809" w:rsidP="002F3863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6" w:type="pct"/>
            <w:vAlign w:val="center"/>
          </w:tcPr>
          <w:p w:rsidR="006A7809" w:rsidRPr="00EF34BC" w:rsidRDefault="006A7809" w:rsidP="00284A8F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Примечани</w:t>
            </w:r>
            <w:r w:rsidR="00284A8F">
              <w:rPr>
                <w:sz w:val="24"/>
              </w:rPr>
              <w:t>е</w:t>
            </w:r>
          </w:p>
        </w:tc>
        <w:tc>
          <w:tcPr>
            <w:tcW w:w="246" w:type="pct"/>
            <w:vAlign w:val="center"/>
          </w:tcPr>
          <w:p w:rsidR="006A7809" w:rsidRPr="00EF34BC" w:rsidRDefault="006A7809" w:rsidP="002F3863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Мн.</w:t>
            </w:r>
          </w:p>
        </w:tc>
      </w:tr>
      <w:tr w:rsidR="006A7809" w:rsidRPr="00EF34BC" w:rsidTr="00E014D3">
        <w:trPr>
          <w:cantSplit/>
          <w:trHeight w:val="20"/>
        </w:trPr>
        <w:tc>
          <w:tcPr>
            <w:tcW w:w="1413" w:type="pct"/>
            <w:gridSpan w:val="4"/>
            <w:shd w:val="clear" w:color="auto" w:fill="auto"/>
          </w:tcPr>
          <w:p w:rsidR="006A7809" w:rsidRPr="00EF34BC" w:rsidRDefault="006A7809" w:rsidP="00284A8F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szCs w:val="24"/>
              </w:rPr>
              <w:t>.</w:t>
            </w:r>
            <w:r w:rsidR="00284A8F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Эталон единицы величины (шкал</w:t>
            </w:r>
            <w:r w:rsidR="00386914">
              <w:rPr>
                <w:noProof/>
                <w:szCs w:val="24"/>
              </w:rPr>
              <w:t>а</w:t>
            </w:r>
            <w:r w:rsidRPr="00EF34BC">
              <w:rPr>
                <w:noProof/>
                <w:szCs w:val="24"/>
              </w:rPr>
              <w:t xml:space="preserve"> величины)</w:t>
            </w:r>
          </w:p>
        </w:tc>
        <w:tc>
          <w:tcPr>
            <w:tcW w:w="1425" w:type="pct"/>
          </w:tcPr>
          <w:p w:rsidR="006A7809" w:rsidRPr="00EF34BC" w:rsidRDefault="00386914" w:rsidP="00386914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и</w:t>
            </w:r>
            <w:r w:rsidR="006A7809" w:rsidRPr="00EF34BC">
              <w:rPr>
                <w:noProof/>
                <w:szCs w:val="24"/>
              </w:rPr>
              <w:t xml:space="preserve">нформация </w:t>
            </w:r>
            <w:r w:rsidR="00BC423F" w:rsidRPr="00EF34BC">
              <w:rPr>
                <w:noProof/>
                <w:szCs w:val="24"/>
              </w:rPr>
              <w:t>о</w:t>
            </w:r>
            <w:r w:rsidR="00BC423F">
              <w:rPr>
                <w:noProof/>
                <w:szCs w:val="24"/>
              </w:rPr>
              <w:t xml:space="preserve"> </w:t>
            </w:r>
            <w:r w:rsidR="00BC423F" w:rsidRPr="00B33D9B">
              <w:rPr>
                <w:noProof/>
                <w:szCs w:val="24"/>
              </w:rPr>
              <w:t>государственном первичном (национальном, исходном)</w:t>
            </w:r>
            <w:r w:rsidR="00BC423F" w:rsidRPr="00EF34BC">
              <w:rPr>
                <w:noProof/>
                <w:szCs w:val="24"/>
              </w:rPr>
              <w:t xml:space="preserve"> </w:t>
            </w:r>
            <w:r w:rsidR="006A7809" w:rsidRPr="00EF34BC">
              <w:rPr>
                <w:noProof/>
                <w:szCs w:val="24"/>
              </w:rPr>
              <w:t>эталоне единицы величины (шкал</w:t>
            </w:r>
            <w:r>
              <w:rPr>
                <w:noProof/>
                <w:szCs w:val="24"/>
              </w:rPr>
              <w:t>е</w:t>
            </w:r>
            <w:r w:rsidR="006A7809" w:rsidRPr="00EF34BC">
              <w:rPr>
                <w:noProof/>
                <w:szCs w:val="24"/>
              </w:rPr>
              <w:t xml:space="preserve"> величины)</w:t>
            </w:r>
          </w:p>
        </w:tc>
        <w:tc>
          <w:tcPr>
            <w:tcW w:w="1916" w:type="pct"/>
            <w:shd w:val="clear" w:color="auto" w:fill="auto"/>
          </w:tcPr>
          <w:p w:rsidR="006A7809" w:rsidRPr="00EF34BC" w:rsidRDefault="006A7809" w:rsidP="002F3863">
            <w:pPr>
              <w:pStyle w:val="aff9"/>
              <w:rPr>
                <w:szCs w:val="24"/>
              </w:rPr>
            </w:pPr>
          </w:p>
        </w:tc>
        <w:tc>
          <w:tcPr>
            <w:tcW w:w="246" w:type="pct"/>
          </w:tcPr>
          <w:p w:rsidR="006A7809" w:rsidRPr="00EF34BC" w:rsidRDefault="00EF0B7C" w:rsidP="00FA438B">
            <w:pPr>
              <w:pStyle w:val="aff9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6A7809" w:rsidRPr="00EF34BC" w:rsidTr="00E014D3">
        <w:trPr>
          <w:cantSplit/>
          <w:trHeight w:val="20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A7809" w:rsidRPr="00EF34BC" w:rsidRDefault="006A7809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</w:tcPr>
          <w:p w:rsidR="006A7809" w:rsidRPr="00F7134A" w:rsidRDefault="006A7809" w:rsidP="00284A8F">
            <w:pPr>
              <w:pStyle w:val="aff9"/>
              <w:rPr>
                <w:szCs w:val="24"/>
              </w:rPr>
            </w:pPr>
            <w:r w:rsidRPr="00F7134A">
              <w:rPr>
                <w:noProof/>
                <w:szCs w:val="24"/>
              </w:rPr>
              <w:t>1.1</w:t>
            </w:r>
            <w:r w:rsidRPr="00F7134A">
              <w:rPr>
                <w:szCs w:val="24"/>
              </w:rPr>
              <w:t>.</w:t>
            </w:r>
            <w:r w:rsidR="00284A8F">
              <w:rPr>
                <w:szCs w:val="24"/>
              </w:rPr>
              <w:t> </w:t>
            </w:r>
            <w:r w:rsidRPr="00F7134A">
              <w:rPr>
                <w:noProof/>
                <w:szCs w:val="24"/>
              </w:rPr>
              <w:t>Наименование продукта</w:t>
            </w:r>
          </w:p>
        </w:tc>
        <w:tc>
          <w:tcPr>
            <w:tcW w:w="1425" w:type="pct"/>
          </w:tcPr>
          <w:p w:rsidR="006A7809" w:rsidRPr="00F7134A" w:rsidRDefault="00386914" w:rsidP="002F3863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6A7809" w:rsidRPr="00F7134A">
              <w:rPr>
                <w:noProof/>
                <w:szCs w:val="24"/>
              </w:rPr>
              <w:t>аименование эталона</w:t>
            </w:r>
          </w:p>
        </w:tc>
        <w:tc>
          <w:tcPr>
            <w:tcW w:w="1916" w:type="pct"/>
            <w:shd w:val="clear" w:color="auto" w:fill="auto"/>
          </w:tcPr>
          <w:p w:rsidR="006A7809" w:rsidRPr="00EF34BC" w:rsidRDefault="00386914" w:rsidP="002F3863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6A7809">
              <w:rPr>
                <w:szCs w:val="24"/>
              </w:rPr>
              <w:t>казывается полное наименование эталона</w:t>
            </w:r>
          </w:p>
        </w:tc>
        <w:tc>
          <w:tcPr>
            <w:tcW w:w="246" w:type="pct"/>
          </w:tcPr>
          <w:p w:rsidR="006A7809" w:rsidRPr="00EF34BC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</w:tcPr>
          <w:p w:rsidR="00C0785B" w:rsidRPr="00F7134A" w:rsidRDefault="00C0785B" w:rsidP="00C544E3">
            <w:pPr>
              <w:pStyle w:val="aff9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EF34BC">
              <w:rPr>
                <w:szCs w:val="24"/>
              </w:rPr>
              <w:t>.</w:t>
            </w:r>
            <w:r w:rsidR="00C544E3">
              <w:rPr>
                <w:noProof/>
                <w:szCs w:val="24"/>
              </w:rPr>
              <w:t> </w:t>
            </w:r>
            <w:r w:rsidRPr="00EF34BC">
              <w:rPr>
                <w:noProof/>
                <w:szCs w:val="24"/>
              </w:rPr>
              <w:t>Идентификатор продукта</w:t>
            </w:r>
          </w:p>
        </w:tc>
        <w:tc>
          <w:tcPr>
            <w:tcW w:w="1425" w:type="pct"/>
          </w:tcPr>
          <w:p w:rsidR="00C0785B" w:rsidRPr="00F7134A" w:rsidRDefault="00386914" w:rsidP="00386914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C0785B" w:rsidRPr="00EF34BC">
              <w:rPr>
                <w:noProof/>
                <w:szCs w:val="24"/>
              </w:rPr>
              <w:t>егистрационный номер эталона</w:t>
            </w:r>
            <w:r w:rsidR="00C0785B">
              <w:rPr>
                <w:szCs w:val="24"/>
              </w:rPr>
              <w:t xml:space="preserve"> </w:t>
            </w:r>
            <w:r w:rsidR="00E014D3">
              <w:rPr>
                <w:szCs w:val="24"/>
              </w:rPr>
              <w:br/>
            </w:r>
            <w:r w:rsidR="00C0785B">
              <w:rPr>
                <w:szCs w:val="24"/>
              </w:rPr>
              <w:t>в информационном фонде государства</w:t>
            </w:r>
            <w:r w:rsidR="00F82402">
              <w:rPr>
                <w:szCs w:val="24"/>
              </w:rPr>
              <w:t>-</w:t>
            </w:r>
            <w:r w:rsidR="00C0785B">
              <w:rPr>
                <w:szCs w:val="24"/>
              </w:rPr>
              <w:t xml:space="preserve">члена </w:t>
            </w:r>
          </w:p>
        </w:tc>
        <w:tc>
          <w:tcPr>
            <w:tcW w:w="1916" w:type="pct"/>
            <w:shd w:val="clear" w:color="auto" w:fill="auto"/>
          </w:tcPr>
          <w:p w:rsidR="00C0785B" w:rsidRDefault="00386914" w:rsidP="00386914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C0785B">
              <w:rPr>
                <w:szCs w:val="24"/>
              </w:rPr>
              <w:t xml:space="preserve">казывается сформированный в соответствии </w:t>
            </w:r>
            <w:r w:rsidR="00E014D3">
              <w:rPr>
                <w:szCs w:val="24"/>
              </w:rPr>
              <w:br/>
            </w:r>
            <w:r w:rsidR="00C0785B">
              <w:rPr>
                <w:szCs w:val="24"/>
              </w:rPr>
              <w:t>с требованиями законодательства государства</w:t>
            </w:r>
            <w:r w:rsidR="00F82402">
              <w:rPr>
                <w:szCs w:val="24"/>
              </w:rPr>
              <w:t>-</w:t>
            </w:r>
            <w:r w:rsidR="00C0785B">
              <w:rPr>
                <w:szCs w:val="24"/>
              </w:rPr>
              <w:t xml:space="preserve">члена регистрационный номер эталона </w:t>
            </w:r>
            <w:r w:rsidR="00E014D3">
              <w:rPr>
                <w:szCs w:val="24"/>
              </w:rPr>
              <w:br/>
            </w:r>
            <w:r>
              <w:rPr>
                <w:szCs w:val="24"/>
              </w:rPr>
              <w:t>(</w:t>
            </w:r>
            <w:r w:rsidR="00C0785B">
              <w:rPr>
                <w:szCs w:val="24"/>
              </w:rPr>
              <w:t>при наличии</w:t>
            </w:r>
            <w:r>
              <w:rPr>
                <w:szCs w:val="24"/>
              </w:rPr>
              <w:t>)</w:t>
            </w:r>
          </w:p>
        </w:tc>
        <w:tc>
          <w:tcPr>
            <w:tcW w:w="246" w:type="pct"/>
          </w:tcPr>
          <w:p w:rsidR="00C0785B" w:rsidRPr="00F7134A" w:rsidRDefault="00C0785B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</w:tcPr>
          <w:p w:rsidR="00C0785B" w:rsidRPr="00EF34BC" w:rsidRDefault="00C0785B" w:rsidP="00AB732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AB7325">
              <w:rPr>
                <w:noProof/>
                <w:szCs w:val="24"/>
              </w:rPr>
              <w:t>3</w:t>
            </w:r>
            <w:r>
              <w:rPr>
                <w:noProof/>
                <w:szCs w:val="24"/>
              </w:rPr>
              <w:t>.</w:t>
            </w:r>
            <w:r w:rsidR="00C544E3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Метрологическая характеристика эталона</w:t>
            </w:r>
          </w:p>
        </w:tc>
        <w:tc>
          <w:tcPr>
            <w:tcW w:w="1425" w:type="pct"/>
          </w:tcPr>
          <w:p w:rsidR="00AB7325" w:rsidRPr="00EF34BC" w:rsidRDefault="00386914" w:rsidP="00AB732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C0785B">
              <w:rPr>
                <w:noProof/>
                <w:szCs w:val="24"/>
              </w:rPr>
              <w:t>ведения о метрологической характеристике эталона</w:t>
            </w:r>
            <w:r w:rsidR="00AB7325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(</w:t>
            </w:r>
            <w:r w:rsidR="00AB7325">
              <w:rPr>
                <w:noProof/>
                <w:szCs w:val="24"/>
              </w:rPr>
              <w:t>номинальная величина или диапазон значений</w:t>
            </w:r>
            <w:r>
              <w:rPr>
                <w:noProof/>
                <w:szCs w:val="24"/>
              </w:rPr>
              <w:t xml:space="preserve">, </w:t>
            </w:r>
            <w:r w:rsidR="00AB7325">
              <w:rPr>
                <w:noProof/>
                <w:szCs w:val="24"/>
              </w:rPr>
              <w:t>неопределенность, реализуемая эталоном</w:t>
            </w:r>
            <w:r>
              <w:rPr>
                <w:noProof/>
                <w:szCs w:val="24"/>
              </w:rPr>
              <w:t>)</w:t>
            </w:r>
          </w:p>
        </w:tc>
        <w:tc>
          <w:tcPr>
            <w:tcW w:w="1916" w:type="pct"/>
            <w:shd w:val="clear" w:color="auto" w:fill="auto"/>
          </w:tcPr>
          <w:p w:rsidR="00386914" w:rsidRDefault="00386914" w:rsidP="00BC423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C0785B">
              <w:rPr>
                <w:noProof/>
                <w:szCs w:val="24"/>
              </w:rPr>
              <w:t xml:space="preserve">аполняется отдельно для каждой метрологической характеристики эталона. Указываются сведения </w:t>
            </w:r>
            <w:r w:rsidR="00E014D3">
              <w:rPr>
                <w:noProof/>
                <w:szCs w:val="24"/>
              </w:rPr>
              <w:br/>
            </w:r>
            <w:r w:rsidR="00C0785B">
              <w:rPr>
                <w:noProof/>
                <w:szCs w:val="24"/>
              </w:rPr>
              <w:t xml:space="preserve">о метрологической </w:t>
            </w:r>
            <w:r w:rsidR="00AB7325">
              <w:rPr>
                <w:noProof/>
                <w:szCs w:val="24"/>
              </w:rPr>
              <w:t xml:space="preserve">характеристике эталона: </w:t>
            </w:r>
          </w:p>
          <w:p w:rsidR="00386914" w:rsidRDefault="00AB7325" w:rsidP="00284A8F">
            <w:pPr>
              <w:pStyle w:val="aff9"/>
              <w:ind w:left="177" w:firstLine="14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номинальная величина или диапазон значений </w:t>
            </w:r>
          </w:p>
          <w:p w:rsidR="00386914" w:rsidRDefault="00AB7325" w:rsidP="00284A8F">
            <w:pPr>
              <w:pStyle w:val="aff9"/>
              <w:ind w:left="177" w:firstLine="14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неопределенность, реализуемая эталоном</w:t>
            </w:r>
            <w:r w:rsidR="00BC423F">
              <w:rPr>
                <w:noProof/>
                <w:szCs w:val="24"/>
              </w:rPr>
              <w:t xml:space="preserve"> </w:t>
            </w:r>
          </w:p>
          <w:p w:rsidR="00C0785B" w:rsidRDefault="00AB7325" w:rsidP="00BD5AAF">
            <w:pPr>
              <w:pStyle w:val="aff9"/>
              <w:ind w:left="318"/>
              <w:rPr>
                <w:noProof/>
                <w:szCs w:val="24"/>
              </w:rPr>
            </w:pPr>
            <w:r w:rsidRPr="00015D0F">
              <w:rPr>
                <w:noProof/>
                <w:szCs w:val="24"/>
              </w:rPr>
              <w:t>класс точности или разряд по поверочной (иерархической) схеме</w:t>
            </w:r>
          </w:p>
        </w:tc>
        <w:tc>
          <w:tcPr>
            <w:tcW w:w="246" w:type="pct"/>
          </w:tcPr>
          <w:p w:rsidR="00C0785B" w:rsidRPr="00F7134A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  <w:r w:rsidR="00C0785B">
              <w:rPr>
                <w:noProof/>
                <w:szCs w:val="24"/>
              </w:rPr>
              <w:t>..*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</w:tcPr>
          <w:p w:rsidR="00C0785B" w:rsidRPr="007222DF" w:rsidRDefault="00C0785B" w:rsidP="00AB732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AB7325">
              <w:rPr>
                <w:noProof/>
                <w:szCs w:val="24"/>
              </w:rPr>
              <w:t>4</w:t>
            </w:r>
            <w:r>
              <w:rPr>
                <w:noProof/>
                <w:szCs w:val="24"/>
              </w:rPr>
              <w:t>.</w:t>
            </w:r>
            <w:r w:rsidR="00C544E3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Год утверждения эталона</w:t>
            </w:r>
          </w:p>
        </w:tc>
        <w:tc>
          <w:tcPr>
            <w:tcW w:w="1425" w:type="pct"/>
          </w:tcPr>
          <w:p w:rsidR="00C0785B" w:rsidRPr="00EF34BC" w:rsidRDefault="00386914" w:rsidP="002F386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г</w:t>
            </w:r>
            <w:r w:rsidR="00C0785B">
              <w:rPr>
                <w:noProof/>
                <w:szCs w:val="24"/>
              </w:rPr>
              <w:t>од утверждения э</w:t>
            </w:r>
            <w:r>
              <w:rPr>
                <w:noProof/>
                <w:szCs w:val="24"/>
              </w:rPr>
              <w:t>т</w:t>
            </w:r>
            <w:r w:rsidR="00C0785B">
              <w:rPr>
                <w:noProof/>
                <w:szCs w:val="24"/>
              </w:rPr>
              <w:t>алона</w:t>
            </w:r>
          </w:p>
        </w:tc>
        <w:tc>
          <w:tcPr>
            <w:tcW w:w="1916" w:type="pct"/>
            <w:shd w:val="clear" w:color="auto" w:fill="auto"/>
          </w:tcPr>
          <w:p w:rsidR="00C0785B" w:rsidRDefault="00386914" w:rsidP="00E014D3">
            <w:pPr>
              <w:pStyle w:val="aff9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C0785B">
              <w:rPr>
                <w:szCs w:val="24"/>
              </w:rPr>
              <w:t xml:space="preserve">казывается год утверждения эталона </w:t>
            </w:r>
            <w:r w:rsidR="00E014D3">
              <w:rPr>
                <w:szCs w:val="24"/>
              </w:rPr>
              <w:br/>
            </w:r>
            <w:r w:rsidR="00BC423F">
              <w:rPr>
                <w:szCs w:val="24"/>
              </w:rPr>
              <w:t>(</w:t>
            </w:r>
            <w:r w:rsidR="00C0785B">
              <w:rPr>
                <w:szCs w:val="24"/>
              </w:rPr>
              <w:t>при наличии</w:t>
            </w:r>
            <w:r w:rsidR="00BC423F">
              <w:rPr>
                <w:szCs w:val="24"/>
              </w:rPr>
              <w:t>)</w:t>
            </w:r>
          </w:p>
        </w:tc>
        <w:tc>
          <w:tcPr>
            <w:tcW w:w="246" w:type="pct"/>
          </w:tcPr>
          <w:p w:rsidR="00C0785B" w:rsidRPr="00EF34BC" w:rsidRDefault="00C0785B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</w:tcPr>
          <w:p w:rsidR="00C0785B" w:rsidRDefault="00C0785B" w:rsidP="00AB732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AB7325">
              <w:rPr>
                <w:noProof/>
                <w:szCs w:val="24"/>
              </w:rPr>
              <w:t>5</w:t>
            </w:r>
            <w:r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Место хранения и применения эталона</w:t>
            </w:r>
          </w:p>
        </w:tc>
        <w:tc>
          <w:tcPr>
            <w:tcW w:w="1425" w:type="pct"/>
          </w:tcPr>
          <w:p w:rsidR="00C0785B" w:rsidRDefault="00E014D3" w:rsidP="002F386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C0785B">
              <w:rPr>
                <w:noProof/>
                <w:szCs w:val="24"/>
              </w:rPr>
              <w:t xml:space="preserve">ведения о месте хранения </w:t>
            </w:r>
            <w:r>
              <w:rPr>
                <w:noProof/>
                <w:szCs w:val="24"/>
              </w:rPr>
              <w:br/>
            </w:r>
            <w:r w:rsidR="00C0785B">
              <w:rPr>
                <w:noProof/>
                <w:szCs w:val="24"/>
              </w:rPr>
              <w:t>и применения эталона</w:t>
            </w:r>
          </w:p>
        </w:tc>
        <w:tc>
          <w:tcPr>
            <w:tcW w:w="1916" w:type="pct"/>
            <w:shd w:val="clear" w:color="auto" w:fill="auto"/>
          </w:tcPr>
          <w:p w:rsidR="00C0785B" w:rsidRDefault="00386914" w:rsidP="00E014D3">
            <w:pPr>
              <w:pStyle w:val="aff9"/>
              <w:spacing w:before="60" w:after="6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в</w:t>
            </w:r>
            <w:r w:rsidR="00C0785B">
              <w:rPr>
                <w:szCs w:val="24"/>
              </w:rPr>
              <w:t xml:space="preserve"> структурированном виде указываются </w:t>
            </w:r>
            <w:r>
              <w:rPr>
                <w:szCs w:val="24"/>
              </w:rPr>
              <w:t xml:space="preserve">следующие </w:t>
            </w:r>
            <w:r w:rsidR="00C0785B">
              <w:rPr>
                <w:szCs w:val="24"/>
              </w:rPr>
              <w:t>сведения о держателе эталона</w:t>
            </w:r>
            <w:r>
              <w:rPr>
                <w:szCs w:val="24"/>
              </w:rPr>
              <w:t>:</w:t>
            </w:r>
          </w:p>
          <w:p w:rsidR="00C0785B" w:rsidRDefault="00C0785B" w:rsidP="00BD5AAF">
            <w:pPr>
              <w:pStyle w:val="aff9"/>
              <w:spacing w:before="60" w:after="60" w:line="240" w:lineRule="auto"/>
              <w:ind w:left="318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наименовани</w:t>
            </w:r>
            <w:r w:rsidR="00386914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и организационно-правов</w:t>
            </w:r>
            <w:r w:rsidR="00386914">
              <w:rPr>
                <w:noProof/>
                <w:szCs w:val="24"/>
              </w:rPr>
              <w:t>ая</w:t>
            </w:r>
            <w:r>
              <w:rPr>
                <w:noProof/>
                <w:szCs w:val="24"/>
              </w:rPr>
              <w:t xml:space="preserve"> форм</w:t>
            </w:r>
            <w:r w:rsidR="00386914">
              <w:rPr>
                <w:noProof/>
                <w:szCs w:val="24"/>
              </w:rPr>
              <w:t>а</w:t>
            </w:r>
            <w:r>
              <w:rPr>
                <w:noProof/>
                <w:szCs w:val="24"/>
              </w:rPr>
              <w:t xml:space="preserve"> </w:t>
            </w:r>
            <w:r w:rsidRPr="00EF34BC">
              <w:rPr>
                <w:noProof/>
                <w:szCs w:val="24"/>
              </w:rPr>
              <w:t>держателя эталона</w:t>
            </w:r>
          </w:p>
          <w:p w:rsidR="00C0785B" w:rsidRPr="00EF34BC" w:rsidRDefault="00C0785B" w:rsidP="00284A8F">
            <w:pPr>
              <w:pStyle w:val="aff9"/>
              <w:spacing w:before="60" w:after="60" w:line="240" w:lineRule="auto"/>
              <w:ind w:left="177" w:firstLine="14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адрес </w:t>
            </w:r>
            <w:r w:rsidRPr="00EF34BC">
              <w:rPr>
                <w:noProof/>
                <w:szCs w:val="24"/>
              </w:rPr>
              <w:t>держателя эталона</w:t>
            </w:r>
          </w:p>
          <w:p w:rsidR="00C0785B" w:rsidRDefault="00C0785B" w:rsidP="00284A8F">
            <w:pPr>
              <w:pStyle w:val="aff9"/>
              <w:spacing w:line="240" w:lineRule="auto"/>
              <w:ind w:left="177" w:firstLine="141"/>
              <w:rPr>
                <w:szCs w:val="24"/>
              </w:rPr>
            </w:pPr>
            <w:r w:rsidRPr="00EF34BC">
              <w:rPr>
                <w:noProof/>
                <w:szCs w:val="24"/>
              </w:rPr>
              <w:t>контактны</w:t>
            </w:r>
            <w:r w:rsidR="00386914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реквизит</w:t>
            </w:r>
            <w:r w:rsidR="00386914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держателя эталона</w:t>
            </w:r>
          </w:p>
        </w:tc>
        <w:tc>
          <w:tcPr>
            <w:tcW w:w="246" w:type="pct"/>
          </w:tcPr>
          <w:p w:rsidR="00C0785B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</w:tcPr>
          <w:p w:rsidR="00C0785B" w:rsidRPr="007222DF" w:rsidRDefault="00C0785B" w:rsidP="00AB7325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>
              <w:rPr>
                <w:noProof/>
                <w:szCs w:val="24"/>
              </w:rPr>
              <w:t>.</w:t>
            </w:r>
            <w:r w:rsidR="00AB7325">
              <w:rPr>
                <w:noProof/>
                <w:szCs w:val="24"/>
              </w:rPr>
              <w:t>6</w:t>
            </w:r>
            <w:r w:rsidRPr="007222DF">
              <w:rPr>
                <w:szCs w:val="24"/>
              </w:rPr>
              <w:t>.</w:t>
            </w:r>
            <w:r w:rsidR="00386914">
              <w:rPr>
                <w:szCs w:val="24"/>
              </w:rPr>
              <w:t> </w:t>
            </w:r>
            <w:r>
              <w:rPr>
                <w:szCs w:val="24"/>
              </w:rPr>
              <w:t xml:space="preserve">Сведения о </w:t>
            </w:r>
            <w:r>
              <w:rPr>
                <w:noProof/>
                <w:szCs w:val="24"/>
              </w:rPr>
              <w:t>м</w:t>
            </w:r>
            <w:r w:rsidRPr="007222DF">
              <w:rPr>
                <w:noProof/>
                <w:szCs w:val="24"/>
              </w:rPr>
              <w:t>етрологическ</w:t>
            </w:r>
            <w:r>
              <w:rPr>
                <w:noProof/>
                <w:szCs w:val="24"/>
              </w:rPr>
              <w:t>ой</w:t>
            </w:r>
            <w:r w:rsidRPr="007222DF">
              <w:rPr>
                <w:noProof/>
                <w:szCs w:val="24"/>
              </w:rPr>
              <w:t xml:space="preserve"> прослеживаемост</w:t>
            </w:r>
            <w:r>
              <w:rPr>
                <w:noProof/>
                <w:szCs w:val="24"/>
              </w:rPr>
              <w:t xml:space="preserve">и эталона </w:t>
            </w:r>
          </w:p>
        </w:tc>
        <w:tc>
          <w:tcPr>
            <w:tcW w:w="1425" w:type="pct"/>
          </w:tcPr>
          <w:p w:rsidR="00C0785B" w:rsidRPr="00EF34BC" w:rsidRDefault="00386914" w:rsidP="002F3863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C0785B" w:rsidRPr="00EF34BC">
              <w:rPr>
                <w:noProof/>
                <w:szCs w:val="24"/>
              </w:rPr>
              <w:t>о метрологической прослеживаемости эталона</w:t>
            </w:r>
          </w:p>
        </w:tc>
        <w:tc>
          <w:tcPr>
            <w:tcW w:w="1916" w:type="pct"/>
            <w:shd w:val="clear" w:color="auto" w:fill="auto"/>
          </w:tcPr>
          <w:p w:rsidR="00C0785B" w:rsidRPr="00EF34BC" w:rsidRDefault="00C0785B" w:rsidP="002F3863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6" w:type="pct"/>
          </w:tcPr>
          <w:p w:rsidR="00C0785B" w:rsidRPr="004502B1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</w:t>
            </w:r>
            <w:r w:rsidR="00C0785B">
              <w:rPr>
                <w:noProof/>
                <w:szCs w:val="24"/>
              </w:rPr>
              <w:t>..*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C0785B" w:rsidRPr="004502B1" w:rsidRDefault="00C0785B" w:rsidP="00AB7325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4502B1">
              <w:rPr>
                <w:noProof/>
                <w:szCs w:val="24"/>
              </w:rPr>
              <w:t>.</w:t>
            </w:r>
            <w:r w:rsidR="00AB7325">
              <w:rPr>
                <w:noProof/>
                <w:szCs w:val="24"/>
              </w:rPr>
              <w:t>6</w:t>
            </w:r>
            <w:r w:rsidRPr="004502B1">
              <w:rPr>
                <w:noProof/>
                <w:szCs w:val="24"/>
              </w:rPr>
              <w:t>.1</w:t>
            </w:r>
            <w:r w:rsidRPr="004502B1">
              <w:rPr>
                <w:szCs w:val="24"/>
              </w:rPr>
              <w:t>.</w:t>
            </w:r>
            <w:r w:rsidRPr="00EF34BC">
              <w:rPr>
                <w:szCs w:val="24"/>
              </w:rPr>
              <w:t> </w:t>
            </w:r>
            <w:r w:rsidRPr="004502B1">
              <w:rPr>
                <w:noProof/>
                <w:szCs w:val="24"/>
              </w:rPr>
              <w:t>Код страны</w:t>
            </w:r>
          </w:p>
        </w:tc>
        <w:tc>
          <w:tcPr>
            <w:tcW w:w="1425" w:type="pct"/>
            <w:shd w:val="clear" w:color="auto" w:fill="auto"/>
          </w:tcPr>
          <w:p w:rsidR="00C0785B" w:rsidRPr="00EF34BC" w:rsidRDefault="00386914" w:rsidP="002F3863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C0785B" w:rsidRPr="00EF34BC">
              <w:rPr>
                <w:noProof/>
                <w:szCs w:val="24"/>
              </w:rPr>
              <w:t>одовое обозначение страны эталона</w:t>
            </w:r>
            <w:r w:rsidR="00C0785B">
              <w:rPr>
                <w:noProof/>
                <w:szCs w:val="24"/>
              </w:rPr>
              <w:t xml:space="preserve">, </w:t>
            </w:r>
            <w:r w:rsidR="00C0785B">
              <w:rPr>
                <w:szCs w:val="24"/>
              </w:rPr>
              <w:t>от которого описываемый эталон получил значение единицы</w:t>
            </w:r>
          </w:p>
        </w:tc>
        <w:tc>
          <w:tcPr>
            <w:tcW w:w="1916" w:type="pct"/>
            <w:shd w:val="clear" w:color="auto" w:fill="auto"/>
          </w:tcPr>
          <w:p w:rsidR="00C0785B" w:rsidRPr="00EF34BC" w:rsidRDefault="00386914" w:rsidP="00284A8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C0785B" w:rsidRPr="00EF34BC">
              <w:rPr>
                <w:noProof/>
                <w:szCs w:val="24"/>
              </w:rPr>
              <w:t xml:space="preserve">ля указания страны используется </w:t>
            </w:r>
            <w:r>
              <w:rPr>
                <w:szCs w:val="24"/>
              </w:rPr>
              <w:t>2-</w:t>
            </w:r>
            <w:r w:rsidR="00284A8F">
              <w:rPr>
                <w:szCs w:val="24"/>
              </w:rPr>
              <w:t>з</w:t>
            </w:r>
            <w:r w:rsidRPr="00EF34BC">
              <w:rPr>
                <w:szCs w:val="24"/>
              </w:rPr>
              <w:t xml:space="preserve">начный </w:t>
            </w:r>
            <w:r w:rsidR="00C0785B" w:rsidRPr="00EF34BC">
              <w:rPr>
                <w:szCs w:val="24"/>
              </w:rPr>
              <w:t xml:space="preserve">буквенный код страны из классификатора стран мира, содержащего перечень кодов </w:t>
            </w:r>
            <w:r w:rsidR="00284A8F">
              <w:rPr>
                <w:szCs w:val="24"/>
              </w:rPr>
              <w:br/>
            </w:r>
            <w:r w:rsidR="00C0785B" w:rsidRPr="00EF34BC">
              <w:rPr>
                <w:szCs w:val="24"/>
              </w:rPr>
              <w:t xml:space="preserve">и наименований стран мира в соответствии </w:t>
            </w:r>
            <w:r w:rsidR="00E014D3">
              <w:rPr>
                <w:szCs w:val="24"/>
              </w:rPr>
              <w:br/>
            </w:r>
            <w:r w:rsidR="00C0785B" w:rsidRPr="00EF34BC">
              <w:rPr>
                <w:szCs w:val="24"/>
              </w:rPr>
              <w:t>с ISO 3166-1</w:t>
            </w:r>
          </w:p>
        </w:tc>
        <w:tc>
          <w:tcPr>
            <w:tcW w:w="246" w:type="pct"/>
          </w:tcPr>
          <w:p w:rsidR="00C0785B" w:rsidRPr="00EF34BC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C0785B" w:rsidRPr="00EF34BC" w:rsidTr="00E014D3">
        <w:trPr>
          <w:cantSplit/>
          <w:trHeight w:val="20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85B" w:rsidRPr="00EF34BC" w:rsidRDefault="00C0785B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</w:tcBorders>
          </w:tcPr>
          <w:p w:rsidR="00C0785B" w:rsidRPr="00EF34BC" w:rsidRDefault="00C0785B" w:rsidP="002F3863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C0785B" w:rsidRPr="00EF34BC" w:rsidRDefault="00D1721C" w:rsidP="00BC423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BC423F">
              <w:rPr>
                <w:noProof/>
                <w:szCs w:val="24"/>
              </w:rPr>
              <w:t>6</w:t>
            </w:r>
            <w:r>
              <w:rPr>
                <w:noProof/>
                <w:szCs w:val="24"/>
              </w:rPr>
              <w:t>.2.</w:t>
            </w:r>
            <w:r w:rsidR="00804E77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Поверочная (иерархическая) схема</w:t>
            </w:r>
          </w:p>
        </w:tc>
        <w:tc>
          <w:tcPr>
            <w:tcW w:w="1425" w:type="pct"/>
            <w:shd w:val="clear" w:color="auto" w:fill="auto"/>
          </w:tcPr>
          <w:p w:rsidR="00C0785B" w:rsidRDefault="00386914" w:rsidP="002F386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D1721C">
              <w:rPr>
                <w:noProof/>
                <w:szCs w:val="24"/>
              </w:rPr>
              <w:t>ведения о поверочной</w:t>
            </w:r>
            <w:r w:rsidR="00C0785B">
              <w:rPr>
                <w:noProof/>
                <w:szCs w:val="24"/>
              </w:rPr>
              <w:t xml:space="preserve"> (</w:t>
            </w:r>
            <w:r w:rsidR="00D1721C">
              <w:rPr>
                <w:noProof/>
                <w:szCs w:val="24"/>
              </w:rPr>
              <w:t>иерархической) схеме</w:t>
            </w:r>
          </w:p>
          <w:p w:rsidR="00397D3E" w:rsidRPr="00EF34BC" w:rsidRDefault="00397D3E" w:rsidP="002F3863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916" w:type="pct"/>
            <w:shd w:val="clear" w:color="auto" w:fill="auto"/>
          </w:tcPr>
          <w:p w:rsidR="00C0785B" w:rsidRPr="00EF34BC" w:rsidRDefault="00386914" w:rsidP="00E014D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у</w:t>
            </w:r>
            <w:r w:rsidR="00D1721C">
              <w:rPr>
                <w:noProof/>
                <w:szCs w:val="24"/>
              </w:rPr>
              <w:t>казываются реквизиты (</w:t>
            </w:r>
            <w:r>
              <w:rPr>
                <w:noProof/>
                <w:szCs w:val="24"/>
              </w:rPr>
              <w:t>наименование</w:t>
            </w:r>
            <w:r w:rsidR="00D1721C">
              <w:rPr>
                <w:noProof/>
                <w:szCs w:val="24"/>
              </w:rPr>
              <w:t>, обозначение) поверочной схемы в</w:t>
            </w:r>
            <w:r w:rsidR="00C0785B">
              <w:rPr>
                <w:noProof/>
                <w:szCs w:val="24"/>
              </w:rPr>
              <w:t xml:space="preserve"> соответствии</w:t>
            </w:r>
            <w:r w:rsidR="00E014D3">
              <w:rPr>
                <w:noProof/>
                <w:szCs w:val="24"/>
              </w:rPr>
              <w:br/>
            </w:r>
            <w:r w:rsidR="00C0785B">
              <w:rPr>
                <w:noProof/>
                <w:szCs w:val="24"/>
              </w:rPr>
              <w:t xml:space="preserve">с национальным или межгосударственным стандартом </w:t>
            </w:r>
            <w:r w:rsidR="00397D3E">
              <w:rPr>
                <w:noProof/>
                <w:szCs w:val="24"/>
              </w:rPr>
              <w:t>(при наличии)</w:t>
            </w:r>
          </w:p>
        </w:tc>
        <w:tc>
          <w:tcPr>
            <w:tcW w:w="246" w:type="pct"/>
          </w:tcPr>
          <w:p w:rsidR="00C0785B" w:rsidRPr="007538B2" w:rsidRDefault="00274E1B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0..*</w:t>
            </w:r>
          </w:p>
        </w:tc>
      </w:tr>
    </w:tbl>
    <w:p w:rsidR="00397D3E" w:rsidRDefault="00397D3E" w:rsidP="00E34872">
      <w:pPr>
        <w:pStyle w:val="affb"/>
        <w:keepLines/>
        <w:spacing w:after="0"/>
        <w:outlineLvl w:val="2"/>
        <w:rPr>
          <w:szCs w:val="30"/>
          <w:lang w:eastAsia="x-none"/>
        </w:rPr>
      </w:pPr>
    </w:p>
    <w:p w:rsidR="00386914" w:rsidRDefault="00EA5504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  <w:r w:rsidRPr="0016316F">
        <w:rPr>
          <w:szCs w:val="30"/>
          <w:lang w:eastAsia="x-none"/>
        </w:rPr>
        <w:t xml:space="preserve">Таблица </w:t>
      </w:r>
      <w:r>
        <w:rPr>
          <w:szCs w:val="30"/>
          <w:lang w:eastAsia="x-none"/>
        </w:rPr>
        <w:t>2</w:t>
      </w:r>
    </w:p>
    <w:p w:rsidR="00E34872" w:rsidRDefault="00E34872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EA5504" w:rsidRDefault="00EA5504" w:rsidP="00E34872">
      <w:pPr>
        <w:pStyle w:val="affb"/>
        <w:keepLines/>
        <w:spacing w:after="0"/>
        <w:outlineLvl w:val="2"/>
      </w:pPr>
      <w:r w:rsidRPr="0016316F">
        <w:rPr>
          <w:szCs w:val="30"/>
          <w:lang w:eastAsia="x-none"/>
        </w:rPr>
        <w:t xml:space="preserve">Структура данных </w:t>
      </w:r>
      <w:r w:rsidRPr="00D945D7">
        <w:t>«</w:t>
      </w:r>
      <w:r w:rsidRPr="00D945D7">
        <w:rPr>
          <w:noProof/>
        </w:rPr>
        <w:t>Сведения о</w:t>
      </w:r>
      <w:r w:rsidR="00397D3E">
        <w:rPr>
          <w:noProof/>
        </w:rPr>
        <w:t>б утвержденном</w:t>
      </w:r>
      <w:r w:rsidRPr="00D945D7">
        <w:rPr>
          <w:noProof/>
        </w:rPr>
        <w:t xml:space="preserve"> типе средств измерений</w:t>
      </w:r>
      <w:r w:rsidRPr="00D945D7">
        <w:t xml:space="preserve">» </w:t>
      </w:r>
    </w:p>
    <w:p w:rsidR="00E34872" w:rsidRDefault="00E34872" w:rsidP="00E34872">
      <w:pPr>
        <w:pStyle w:val="affb"/>
        <w:keepLines/>
        <w:spacing w:after="0"/>
        <w:outlineLvl w:val="2"/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53"/>
        <w:gridCol w:w="20"/>
        <w:gridCol w:w="260"/>
        <w:gridCol w:w="9"/>
        <w:gridCol w:w="14"/>
        <w:gridCol w:w="257"/>
        <w:gridCol w:w="3266"/>
        <w:gridCol w:w="4108"/>
        <w:gridCol w:w="5531"/>
        <w:gridCol w:w="707"/>
      </w:tblGrid>
      <w:tr w:rsidR="00BF4A18" w:rsidRPr="00EF34BC" w:rsidTr="00E014D3">
        <w:trPr>
          <w:trHeight w:val="601"/>
          <w:tblHeader/>
        </w:trPr>
        <w:tc>
          <w:tcPr>
            <w:tcW w:w="1414" w:type="pct"/>
            <w:gridSpan w:val="7"/>
            <w:vAlign w:val="center"/>
          </w:tcPr>
          <w:p w:rsidR="00BF4A18" w:rsidRPr="00EF34BC" w:rsidRDefault="00BF4A18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4" w:type="pct"/>
            <w:vAlign w:val="center"/>
          </w:tcPr>
          <w:p w:rsidR="00BF4A18" w:rsidRPr="00EF34BC" w:rsidRDefault="00BF4A18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7" w:type="pct"/>
            <w:vAlign w:val="center"/>
          </w:tcPr>
          <w:p w:rsidR="00BF4A18" w:rsidRPr="00EF34BC" w:rsidRDefault="00BF4A18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Примечание</w:t>
            </w:r>
          </w:p>
        </w:tc>
        <w:tc>
          <w:tcPr>
            <w:tcW w:w="246" w:type="pct"/>
            <w:vAlign w:val="center"/>
          </w:tcPr>
          <w:p w:rsidR="00BF4A18" w:rsidRPr="00EF34BC" w:rsidRDefault="00BF4A18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Мн.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1414" w:type="pct"/>
            <w:gridSpan w:val="7"/>
            <w:shd w:val="clear" w:color="auto" w:fill="auto"/>
          </w:tcPr>
          <w:p w:rsidR="00BF4A18" w:rsidRPr="00EF34BC" w:rsidRDefault="00BF4A18" w:rsidP="00284A8F">
            <w:pPr>
              <w:pStyle w:val="aff9"/>
              <w:rPr>
                <w:szCs w:val="24"/>
              </w:rPr>
            </w:pPr>
            <w:r w:rsidRPr="00EF34BC">
              <w:rPr>
                <w:szCs w:val="24"/>
              </w:rPr>
              <w:t>1.</w:t>
            </w:r>
            <w:r w:rsidR="00284A8F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Тип средств</w:t>
            </w:r>
            <w:r w:rsidR="003E4944">
              <w:rPr>
                <w:noProof/>
                <w:szCs w:val="24"/>
              </w:rPr>
              <w:t>а</w:t>
            </w:r>
            <w:r w:rsidRPr="00EF34BC">
              <w:rPr>
                <w:noProof/>
                <w:szCs w:val="24"/>
              </w:rPr>
              <w:t xml:space="preserve"> измерений </w:t>
            </w:r>
          </w:p>
        </w:tc>
        <w:tc>
          <w:tcPr>
            <w:tcW w:w="1424" w:type="pct"/>
          </w:tcPr>
          <w:p w:rsidR="00BF4A18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BF4A18" w:rsidRPr="00EF34BC">
              <w:rPr>
                <w:noProof/>
                <w:szCs w:val="24"/>
              </w:rPr>
              <w:t>о типе средства измерений</w:t>
            </w:r>
            <w:r w:rsidR="00D30012">
              <w:rPr>
                <w:noProof/>
                <w:szCs w:val="24"/>
              </w:rPr>
              <w:t>, его наименование</w:t>
            </w:r>
          </w:p>
        </w:tc>
        <w:tc>
          <w:tcPr>
            <w:tcW w:w="1917" w:type="pct"/>
            <w:shd w:val="clear" w:color="auto" w:fill="auto"/>
          </w:tcPr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EF34BC" w:rsidRDefault="00EF0B7C" w:rsidP="00FA438B">
            <w:pPr>
              <w:pStyle w:val="aff9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1325" w:type="pct"/>
            <w:gridSpan w:val="6"/>
            <w:tcBorders>
              <w:bottom w:val="single" w:sz="4" w:space="0" w:color="auto"/>
            </w:tcBorders>
          </w:tcPr>
          <w:p w:rsidR="00BF4A18" w:rsidRPr="004202D4" w:rsidRDefault="00BF4A18" w:rsidP="00E014D3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1.</w:t>
            </w:r>
            <w:r w:rsidR="00D30012">
              <w:rPr>
                <w:noProof/>
                <w:szCs w:val="24"/>
              </w:rPr>
              <w:t>1</w:t>
            </w:r>
            <w:r w:rsidRPr="00835864"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Сведения о сертификате</w:t>
            </w:r>
            <w:r w:rsidR="00E014D3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об утверждении типа средства измерений</w:t>
            </w:r>
          </w:p>
        </w:tc>
        <w:tc>
          <w:tcPr>
            <w:tcW w:w="1424" w:type="pct"/>
          </w:tcPr>
          <w:p w:rsidR="00BF4A18" w:rsidRPr="00EF34BC" w:rsidRDefault="003E4944" w:rsidP="00E014D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>
              <w:rPr>
                <w:noProof/>
                <w:szCs w:val="24"/>
              </w:rPr>
              <w:t>ведения о сертификате</w:t>
            </w:r>
            <w:r w:rsidR="00E014D3">
              <w:rPr>
                <w:noProof/>
                <w:szCs w:val="24"/>
              </w:rPr>
              <w:br/>
            </w:r>
            <w:r w:rsidR="00BF4A18">
              <w:rPr>
                <w:noProof/>
                <w:szCs w:val="24"/>
              </w:rPr>
              <w:t>об утверждении типа средства измерений</w:t>
            </w:r>
          </w:p>
        </w:tc>
        <w:tc>
          <w:tcPr>
            <w:tcW w:w="1917" w:type="pct"/>
            <w:shd w:val="clear" w:color="auto" w:fill="auto"/>
          </w:tcPr>
          <w:p w:rsidR="00BF4A18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4202D4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BF4A18" w:rsidRPr="00EF34BC" w:rsidTr="00E014D3">
        <w:trPr>
          <w:cantSplit/>
          <w:trHeight w:val="981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</w:tcPr>
          <w:p w:rsidR="00BF4A18" w:rsidRPr="007222DF" w:rsidRDefault="00BF4A18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</w:t>
            </w:r>
            <w:r w:rsidR="00D30012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.1</w:t>
            </w:r>
            <w:r w:rsidRPr="007222DF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 xml:space="preserve">Номер </w:t>
            </w:r>
            <w:r w:rsidR="00015D0F">
              <w:rPr>
                <w:noProof/>
                <w:szCs w:val="24"/>
              </w:rPr>
              <w:t>сертификата</w:t>
            </w:r>
          </w:p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BF4A18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BF4A18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7" w:type="pct"/>
            <w:shd w:val="clear" w:color="auto" w:fill="auto"/>
          </w:tcPr>
          <w:p w:rsidR="00BF4A18" w:rsidRPr="006600A1" w:rsidRDefault="003E4944" w:rsidP="003E4944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F4A18">
              <w:rPr>
                <w:szCs w:val="24"/>
              </w:rPr>
              <w:t xml:space="preserve">аполняется в соответствии с требованиями Решения Совета </w:t>
            </w:r>
            <w:r>
              <w:rPr>
                <w:szCs w:val="24"/>
              </w:rPr>
              <w:t>Евразийской экономической к</w:t>
            </w:r>
            <w:r w:rsidR="008E2AF0">
              <w:rPr>
                <w:szCs w:val="24"/>
              </w:rPr>
              <w:t>омиссии</w:t>
            </w:r>
            <w:r w:rsidR="00BF4A18">
              <w:rPr>
                <w:szCs w:val="24"/>
              </w:rPr>
              <w:t xml:space="preserve"> от 18</w:t>
            </w:r>
            <w:r>
              <w:rPr>
                <w:szCs w:val="24"/>
              </w:rPr>
              <w:t xml:space="preserve"> октября </w:t>
            </w:r>
            <w:r w:rsidR="00BF4A18">
              <w:rPr>
                <w:szCs w:val="24"/>
              </w:rPr>
              <w:t>2016</w:t>
            </w:r>
            <w:r>
              <w:rPr>
                <w:szCs w:val="24"/>
              </w:rPr>
              <w:t xml:space="preserve"> г.</w:t>
            </w:r>
            <w:r w:rsidR="00BF4A18">
              <w:rPr>
                <w:szCs w:val="24"/>
              </w:rPr>
              <w:t xml:space="preserve"> № 98</w:t>
            </w:r>
          </w:p>
        </w:tc>
        <w:tc>
          <w:tcPr>
            <w:tcW w:w="246" w:type="pct"/>
          </w:tcPr>
          <w:p w:rsidR="00BF4A18" w:rsidRPr="00EF34BC" w:rsidRDefault="00BF4A18" w:rsidP="00FA438B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</w:tcPr>
          <w:p w:rsidR="00BF4A18" w:rsidRPr="007222DF" w:rsidRDefault="00BF4A18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</w:t>
            </w:r>
            <w:r w:rsidR="00D30012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.2</w:t>
            </w:r>
            <w:r w:rsidRPr="007222DF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 xml:space="preserve">Наименование </w:t>
            </w:r>
            <w:r w:rsidR="00015D0F">
              <w:rPr>
                <w:noProof/>
                <w:szCs w:val="24"/>
              </w:rPr>
              <w:t>сертификата</w:t>
            </w:r>
          </w:p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BF4A18" w:rsidRPr="007222DF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BF4A18" w:rsidRPr="007222DF">
              <w:rPr>
                <w:noProof/>
                <w:szCs w:val="24"/>
              </w:rPr>
              <w:t>аименование документа</w:t>
            </w:r>
          </w:p>
        </w:tc>
        <w:tc>
          <w:tcPr>
            <w:tcW w:w="1917" w:type="pct"/>
            <w:shd w:val="clear" w:color="auto" w:fill="auto"/>
          </w:tcPr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EF34BC" w:rsidRDefault="00BF4A18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BF4A18" w:rsidRPr="00C86447" w:rsidTr="00E014D3">
        <w:trPr>
          <w:cantSplit/>
          <w:trHeight w:val="977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</w:tcPr>
          <w:p w:rsidR="00BF4A18" w:rsidRPr="007222DF" w:rsidRDefault="00BF4A18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</w:t>
            </w:r>
            <w:r w:rsidR="00D30012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</w:t>
            </w:r>
            <w:r w:rsidR="00D30012">
              <w:rPr>
                <w:szCs w:val="24"/>
              </w:rPr>
              <w:t>3</w:t>
            </w:r>
            <w:r w:rsidRPr="007222DF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 xml:space="preserve">Дата </w:t>
            </w:r>
            <w:r w:rsidR="003E4944">
              <w:rPr>
                <w:noProof/>
                <w:szCs w:val="24"/>
              </w:rPr>
              <w:t xml:space="preserve">выдачи </w:t>
            </w:r>
            <w:r w:rsidR="00015D0F">
              <w:rPr>
                <w:noProof/>
                <w:szCs w:val="24"/>
              </w:rPr>
              <w:t>сертификата</w:t>
            </w:r>
          </w:p>
          <w:p w:rsidR="00BF4A18" w:rsidRPr="00EF34BC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BF4A18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BF4A18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7" w:type="pct"/>
            <w:shd w:val="clear" w:color="auto" w:fill="auto"/>
          </w:tcPr>
          <w:p w:rsidR="00BF4A18" w:rsidRPr="00EF34BC" w:rsidRDefault="00BF4A18" w:rsidP="00BF4A18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EF34BC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BF4A18" w:rsidRPr="00EF34BC" w:rsidTr="00E014D3">
        <w:trPr>
          <w:cantSplit/>
          <w:trHeight w:val="977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bottom w:val="single" w:sz="4" w:space="0" w:color="auto"/>
            </w:tcBorders>
          </w:tcPr>
          <w:p w:rsidR="00BF4A18" w:rsidRPr="007222DF" w:rsidRDefault="00BF4A18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</w:t>
            </w:r>
            <w:r w:rsidR="00D30012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</w:t>
            </w:r>
            <w:r w:rsidR="00D30012">
              <w:rPr>
                <w:noProof/>
                <w:szCs w:val="24"/>
              </w:rPr>
              <w:t>4</w:t>
            </w:r>
            <w:r w:rsidRPr="007222DF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Срок действия</w:t>
            </w:r>
            <w:r w:rsidRPr="007222DF">
              <w:rPr>
                <w:noProof/>
                <w:szCs w:val="24"/>
              </w:rPr>
              <w:t xml:space="preserve"> </w:t>
            </w:r>
            <w:r w:rsidR="00015D0F">
              <w:rPr>
                <w:noProof/>
                <w:szCs w:val="24"/>
              </w:rPr>
              <w:t>сертификата</w:t>
            </w:r>
          </w:p>
          <w:p w:rsidR="00BF4A18" w:rsidRPr="007222DF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BF4A18" w:rsidRPr="00EF34BC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>
              <w:rPr>
                <w:noProof/>
                <w:szCs w:val="24"/>
              </w:rPr>
              <w:t>рок действия</w:t>
            </w:r>
            <w:r w:rsidR="00BF4A18" w:rsidRPr="007222DF">
              <w:rPr>
                <w:noProof/>
                <w:szCs w:val="24"/>
              </w:rPr>
              <w:t xml:space="preserve"> документа</w:t>
            </w:r>
          </w:p>
        </w:tc>
        <w:tc>
          <w:tcPr>
            <w:tcW w:w="1917" w:type="pct"/>
            <w:shd w:val="clear" w:color="auto" w:fill="auto"/>
          </w:tcPr>
          <w:p w:rsidR="00BF4A18" w:rsidRPr="00EF34BC" w:rsidRDefault="00BF4A18" w:rsidP="00BF4A18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6" w:type="pct"/>
          </w:tcPr>
          <w:p w:rsidR="00BF4A18" w:rsidRPr="007222DF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D05865" w:rsidRDefault="00BF4A18" w:rsidP="00E30C47">
            <w:pPr>
              <w:pStyle w:val="aff9"/>
              <w:rPr>
                <w:noProof/>
                <w:szCs w:val="24"/>
              </w:rPr>
            </w:pPr>
            <w:r w:rsidRPr="00D05865">
              <w:rPr>
                <w:noProof/>
                <w:szCs w:val="24"/>
              </w:rPr>
              <w:t>1.</w:t>
            </w:r>
            <w:r w:rsidR="00E30C47">
              <w:rPr>
                <w:noProof/>
                <w:szCs w:val="24"/>
              </w:rPr>
              <w:t>1</w:t>
            </w:r>
            <w:r w:rsidRPr="00D05865">
              <w:rPr>
                <w:noProof/>
                <w:szCs w:val="24"/>
              </w:rPr>
              <w:t>.</w:t>
            </w:r>
            <w:r w:rsidR="00E30C47">
              <w:rPr>
                <w:noProof/>
                <w:szCs w:val="24"/>
              </w:rPr>
              <w:t>5</w:t>
            </w:r>
            <w:r w:rsidRPr="00D05865">
              <w:rPr>
                <w:noProof/>
                <w:szCs w:val="24"/>
              </w:rPr>
              <w:t>.</w:t>
            </w:r>
            <w:r w:rsidR="00804E77" w:rsidRPr="00D05865">
              <w:rPr>
                <w:noProof/>
                <w:szCs w:val="24"/>
              </w:rPr>
              <w:t> </w:t>
            </w:r>
            <w:r w:rsidRPr="00D05865">
              <w:rPr>
                <w:noProof/>
                <w:szCs w:val="24"/>
              </w:rPr>
              <w:t>Копия сертификата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D05865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 w:rsidRPr="00D05865">
              <w:rPr>
                <w:noProof/>
                <w:szCs w:val="24"/>
              </w:rPr>
              <w:t>ведения о копии сертификата</w:t>
            </w:r>
          </w:p>
        </w:tc>
        <w:tc>
          <w:tcPr>
            <w:tcW w:w="1917" w:type="pct"/>
            <w:shd w:val="clear" w:color="auto" w:fill="auto"/>
          </w:tcPr>
          <w:p w:rsidR="00BF4A18" w:rsidRPr="00D05865" w:rsidRDefault="00BF4A18" w:rsidP="00BF4A18">
            <w:pPr>
              <w:pStyle w:val="aff9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D05865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D05865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4A18" w:rsidRPr="00D05865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D05865" w:rsidRDefault="00BF4A18" w:rsidP="00E014D3">
            <w:pPr>
              <w:pStyle w:val="aff9"/>
              <w:rPr>
                <w:noProof/>
                <w:szCs w:val="24"/>
              </w:rPr>
            </w:pPr>
            <w:r w:rsidRPr="00D05865">
              <w:rPr>
                <w:noProof/>
                <w:szCs w:val="24"/>
              </w:rPr>
              <w:t>*</w:t>
            </w:r>
            <w:r w:rsidRPr="00D05865">
              <w:rPr>
                <w:szCs w:val="24"/>
              </w:rPr>
              <w:t>.1.</w:t>
            </w:r>
            <w:r w:rsidR="003E4944">
              <w:rPr>
                <w:szCs w:val="24"/>
              </w:rPr>
              <w:t> </w:t>
            </w:r>
            <w:r w:rsidRPr="00D05865">
              <w:rPr>
                <w:noProof/>
                <w:szCs w:val="24"/>
              </w:rPr>
              <w:t>Сведения о документе</w:t>
            </w:r>
            <w:r w:rsidR="00E014D3">
              <w:rPr>
                <w:noProof/>
                <w:szCs w:val="24"/>
              </w:rPr>
              <w:br/>
            </w:r>
            <w:r w:rsidRPr="00D05865">
              <w:rPr>
                <w:noProof/>
                <w:szCs w:val="24"/>
              </w:rPr>
              <w:t>в бинарном формате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D05865" w:rsidRDefault="003E4944" w:rsidP="003E4944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BF4A18" w:rsidRPr="00D05865">
              <w:rPr>
                <w:noProof/>
                <w:szCs w:val="24"/>
              </w:rPr>
              <w:t>айл, содержащий скан</w:t>
            </w:r>
            <w:r>
              <w:rPr>
                <w:noProof/>
                <w:szCs w:val="24"/>
              </w:rPr>
              <w:t xml:space="preserve">ированную </w:t>
            </w:r>
            <w:r w:rsidR="00BF4A18" w:rsidRPr="00D05865">
              <w:rPr>
                <w:noProof/>
                <w:szCs w:val="24"/>
              </w:rPr>
              <w:t>копию документа</w:t>
            </w:r>
          </w:p>
        </w:tc>
        <w:tc>
          <w:tcPr>
            <w:tcW w:w="1917" w:type="pct"/>
            <w:shd w:val="clear" w:color="auto" w:fill="auto"/>
          </w:tcPr>
          <w:p w:rsidR="00BF4A18" w:rsidRPr="00D05865" w:rsidRDefault="003E4944" w:rsidP="003E4944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 xml:space="preserve">сканированная </w:t>
            </w:r>
            <w:r w:rsidR="00BF4A18" w:rsidRPr="00D05865">
              <w:rPr>
                <w:noProof/>
                <w:szCs w:val="24"/>
              </w:rPr>
              <w:t>копи</w:t>
            </w:r>
            <w:r w:rsidR="00D7337F" w:rsidRPr="00D05865">
              <w:rPr>
                <w:noProof/>
                <w:szCs w:val="24"/>
              </w:rPr>
              <w:t>я</w:t>
            </w:r>
            <w:r w:rsidR="00BF4A18" w:rsidRPr="00D05865">
              <w:rPr>
                <w:noProof/>
                <w:szCs w:val="24"/>
              </w:rPr>
              <w:t xml:space="preserve"> документа в формате </w:t>
            </w:r>
            <w:r w:rsidR="00BF4A18" w:rsidRPr="00D05865">
              <w:rPr>
                <w:noProof/>
                <w:szCs w:val="24"/>
                <w:lang w:val="en-US"/>
              </w:rPr>
              <w:t>PDF</w:t>
            </w:r>
            <w:r w:rsidR="00BF4A18" w:rsidRPr="00D05865">
              <w:rPr>
                <w:szCs w:val="24"/>
              </w:rPr>
              <w:t>. Заполняется в случае, если не заполнен реквизит «</w:t>
            </w:r>
            <w:r w:rsidR="00BF4A18" w:rsidRPr="00D05865">
              <w:rPr>
                <w:noProof/>
                <w:szCs w:val="24"/>
              </w:rPr>
              <w:t xml:space="preserve">Сведения о документе в формате </w:t>
            </w:r>
            <w:r w:rsidR="00BF4A18" w:rsidRPr="00D05865">
              <w:rPr>
                <w:noProof/>
                <w:szCs w:val="24"/>
                <w:lang w:val="en-US"/>
              </w:rPr>
              <w:t>XML</w:t>
            </w:r>
            <w:r w:rsidR="00BF4A18" w:rsidRPr="00D05865">
              <w:rPr>
                <w:szCs w:val="24"/>
              </w:rPr>
              <w:t>»</w:t>
            </w:r>
          </w:p>
        </w:tc>
        <w:tc>
          <w:tcPr>
            <w:tcW w:w="246" w:type="pct"/>
          </w:tcPr>
          <w:p w:rsidR="00BF4A18" w:rsidRPr="00D05865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D05865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18" w:rsidRPr="00D05865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D05865" w:rsidRDefault="00BF4A18" w:rsidP="00E014D3">
            <w:pPr>
              <w:pStyle w:val="aff9"/>
              <w:rPr>
                <w:noProof/>
                <w:szCs w:val="24"/>
              </w:rPr>
            </w:pPr>
            <w:r w:rsidRPr="00D05865">
              <w:rPr>
                <w:noProof/>
                <w:szCs w:val="24"/>
              </w:rPr>
              <w:t>*</w:t>
            </w:r>
            <w:r w:rsidRPr="00D05865">
              <w:rPr>
                <w:szCs w:val="24"/>
              </w:rPr>
              <w:t>.2.</w:t>
            </w:r>
            <w:r w:rsidR="003E4944">
              <w:rPr>
                <w:szCs w:val="24"/>
              </w:rPr>
              <w:t> </w:t>
            </w:r>
            <w:r w:rsidRPr="00D05865">
              <w:rPr>
                <w:noProof/>
                <w:szCs w:val="24"/>
              </w:rPr>
              <w:t>Сведения о документе</w:t>
            </w:r>
            <w:r w:rsidR="00E014D3">
              <w:rPr>
                <w:noProof/>
                <w:szCs w:val="24"/>
              </w:rPr>
              <w:br/>
            </w:r>
            <w:r w:rsidRPr="00D05865">
              <w:rPr>
                <w:noProof/>
                <w:szCs w:val="24"/>
              </w:rPr>
              <w:t xml:space="preserve">в формате </w:t>
            </w:r>
            <w:r w:rsidRPr="00D05865">
              <w:rPr>
                <w:noProof/>
                <w:szCs w:val="24"/>
                <w:lang w:val="en-US"/>
              </w:rPr>
              <w:t>XML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D05865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BF4A18" w:rsidRPr="00D05865">
              <w:rPr>
                <w:noProof/>
                <w:szCs w:val="24"/>
              </w:rPr>
              <w:t>айл, содержащий сведения документа в структурированном виде</w:t>
            </w:r>
          </w:p>
        </w:tc>
        <w:tc>
          <w:tcPr>
            <w:tcW w:w="1917" w:type="pct"/>
            <w:shd w:val="clear" w:color="auto" w:fill="auto"/>
          </w:tcPr>
          <w:p w:rsidR="00BF4A18" w:rsidRPr="00D05865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 w:rsidRPr="00D05865">
              <w:rPr>
                <w:noProof/>
                <w:szCs w:val="24"/>
              </w:rPr>
              <w:t xml:space="preserve">ведения о содержании документа в структурированном формате. </w:t>
            </w:r>
            <w:r w:rsidR="00BF4A18" w:rsidRPr="00D05865">
              <w:rPr>
                <w:szCs w:val="24"/>
              </w:rPr>
              <w:t>Заполняется в случае, если не заполнен реквизит «</w:t>
            </w:r>
            <w:r w:rsidR="00BF4A18" w:rsidRPr="00D05865">
              <w:rPr>
                <w:noProof/>
                <w:szCs w:val="24"/>
              </w:rPr>
              <w:t>Сведения о документе в бинарном формате</w:t>
            </w:r>
            <w:r w:rsidR="00BF4A18" w:rsidRPr="00D05865">
              <w:rPr>
                <w:szCs w:val="24"/>
              </w:rPr>
              <w:t>»</w:t>
            </w:r>
          </w:p>
        </w:tc>
        <w:tc>
          <w:tcPr>
            <w:tcW w:w="246" w:type="pct"/>
          </w:tcPr>
          <w:p w:rsidR="00BF4A18" w:rsidRPr="00D05865" w:rsidRDefault="00BF4A18" w:rsidP="00FA438B">
            <w:pPr>
              <w:pStyle w:val="aff9"/>
              <w:jc w:val="center"/>
              <w:rPr>
                <w:noProof/>
                <w:szCs w:val="24"/>
                <w:lang w:val="en-US"/>
              </w:rPr>
            </w:pPr>
            <w:r w:rsidRPr="00D05865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EF34BC" w:rsidRDefault="00BF4A18" w:rsidP="00E30C47">
            <w:pPr>
              <w:pStyle w:val="aff9"/>
              <w:rPr>
                <w:noProof/>
                <w:szCs w:val="24"/>
              </w:rPr>
            </w:pPr>
            <w:r w:rsidRPr="00C544E3">
              <w:rPr>
                <w:noProof/>
                <w:szCs w:val="24"/>
              </w:rPr>
              <w:t>1.</w:t>
            </w:r>
            <w:r w:rsidR="00E30C47">
              <w:rPr>
                <w:noProof/>
                <w:szCs w:val="24"/>
              </w:rPr>
              <w:t>1</w:t>
            </w:r>
            <w:r w:rsidRPr="00C544E3">
              <w:rPr>
                <w:noProof/>
                <w:szCs w:val="24"/>
              </w:rPr>
              <w:t>.</w:t>
            </w:r>
            <w:r w:rsidR="00E30C47">
              <w:rPr>
                <w:noProof/>
                <w:szCs w:val="24"/>
              </w:rPr>
              <w:t>6</w:t>
            </w:r>
            <w:r w:rsidRPr="00C544E3">
              <w:rPr>
                <w:szCs w:val="24"/>
              </w:rPr>
              <w:t>.</w:t>
            </w:r>
            <w:r w:rsidR="00804E77">
              <w:rPr>
                <w:szCs w:val="24"/>
              </w:rPr>
              <w:t> </w:t>
            </w:r>
            <w:r w:rsidRPr="00C544E3">
              <w:rPr>
                <w:noProof/>
                <w:szCs w:val="24"/>
              </w:rPr>
              <w:t xml:space="preserve">Копия </w:t>
            </w:r>
            <w:r>
              <w:rPr>
                <w:noProof/>
                <w:szCs w:val="24"/>
              </w:rPr>
              <w:t>описания</w:t>
            </w:r>
            <w:r w:rsidR="004B2B82">
              <w:rPr>
                <w:noProof/>
                <w:szCs w:val="24"/>
              </w:rPr>
              <w:t xml:space="preserve"> типа средства измерения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EF34BC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>
              <w:rPr>
                <w:noProof/>
                <w:szCs w:val="24"/>
              </w:rPr>
              <w:t xml:space="preserve">ведения о копии описания </w:t>
            </w:r>
            <w:r w:rsidR="004B2B82">
              <w:rPr>
                <w:noProof/>
                <w:szCs w:val="24"/>
              </w:rPr>
              <w:t>типа средства измерения</w:t>
            </w:r>
          </w:p>
        </w:tc>
        <w:tc>
          <w:tcPr>
            <w:tcW w:w="1917" w:type="pct"/>
            <w:shd w:val="clear" w:color="auto" w:fill="auto"/>
          </w:tcPr>
          <w:p w:rsidR="00BF4A18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6" w:type="pct"/>
          </w:tcPr>
          <w:p w:rsidR="00BF4A18" w:rsidRPr="007222DF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4A18" w:rsidRPr="00835864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EF34BC" w:rsidRDefault="00BF4A18" w:rsidP="00E014D3">
            <w:pPr>
              <w:pStyle w:val="aff9"/>
              <w:rPr>
                <w:noProof/>
                <w:szCs w:val="24"/>
              </w:rPr>
            </w:pPr>
            <w:r w:rsidRPr="001D4C32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1D4C32">
              <w:rPr>
                <w:szCs w:val="24"/>
              </w:rPr>
              <w:t>1.</w:t>
            </w:r>
            <w:r w:rsidR="003E4944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Сведения о документе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бинарном формате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BF4A18" w:rsidRPr="00EF34BC">
              <w:rPr>
                <w:noProof/>
                <w:szCs w:val="24"/>
              </w:rPr>
              <w:t xml:space="preserve">айл, содержащий </w:t>
            </w:r>
            <w:r w:rsidR="00BF4A18">
              <w:rPr>
                <w:noProof/>
                <w:szCs w:val="24"/>
              </w:rPr>
              <w:t>скан-копию документа</w:t>
            </w:r>
          </w:p>
        </w:tc>
        <w:tc>
          <w:tcPr>
            <w:tcW w:w="1917" w:type="pct"/>
            <w:shd w:val="clear" w:color="auto" w:fill="auto"/>
          </w:tcPr>
          <w:p w:rsidR="00BF4A18" w:rsidRPr="006600A1" w:rsidRDefault="003E4944" w:rsidP="00D7337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 xml:space="preserve">сканированная </w:t>
            </w:r>
            <w:r w:rsidRPr="00D05865">
              <w:rPr>
                <w:noProof/>
                <w:szCs w:val="24"/>
              </w:rPr>
              <w:t>копия</w:t>
            </w:r>
            <w:r>
              <w:rPr>
                <w:noProof/>
                <w:szCs w:val="24"/>
              </w:rPr>
              <w:t xml:space="preserve"> </w:t>
            </w:r>
            <w:r w:rsidR="00BF4A18">
              <w:rPr>
                <w:noProof/>
                <w:szCs w:val="24"/>
              </w:rPr>
              <w:t xml:space="preserve">документа в формате </w:t>
            </w:r>
            <w:r w:rsidR="00BF4A18">
              <w:rPr>
                <w:noProof/>
                <w:szCs w:val="24"/>
                <w:lang w:val="en-US"/>
              </w:rPr>
              <w:t>PDF</w:t>
            </w:r>
            <w:r w:rsidR="00BF4A18">
              <w:rPr>
                <w:szCs w:val="24"/>
              </w:rPr>
              <w:t>. Заполняется в случае, если не заполнен реквизит «</w:t>
            </w:r>
            <w:r w:rsidR="00BF4A18" w:rsidRPr="00EF34BC">
              <w:rPr>
                <w:noProof/>
                <w:szCs w:val="24"/>
              </w:rPr>
              <w:t>Сведения о документе в формате</w:t>
            </w:r>
            <w:r w:rsidR="00BF4A18">
              <w:rPr>
                <w:noProof/>
                <w:szCs w:val="24"/>
              </w:rPr>
              <w:t xml:space="preserve"> </w:t>
            </w:r>
            <w:r w:rsidR="00BF4A18">
              <w:rPr>
                <w:noProof/>
                <w:szCs w:val="24"/>
                <w:lang w:val="en-US"/>
              </w:rPr>
              <w:t>XML</w:t>
            </w:r>
            <w:r w:rsidR="00BF4A18">
              <w:rPr>
                <w:szCs w:val="24"/>
              </w:rPr>
              <w:t>»</w:t>
            </w:r>
          </w:p>
        </w:tc>
        <w:tc>
          <w:tcPr>
            <w:tcW w:w="246" w:type="pct"/>
          </w:tcPr>
          <w:p w:rsidR="00BF4A18" w:rsidRPr="007222DF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A18" w:rsidRPr="00EF34BC" w:rsidRDefault="00BF4A18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A18" w:rsidRPr="00835864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C14D10" w:rsidRDefault="00BF4A18" w:rsidP="00E014D3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835864">
              <w:rPr>
                <w:szCs w:val="24"/>
              </w:rPr>
              <w:t>2.</w:t>
            </w:r>
            <w:r w:rsidR="003E4944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Сведения о документе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формате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  <w:lang w:val="en-US"/>
              </w:rPr>
              <w:t>XML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EF34BC" w:rsidRDefault="003E4944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BF4A18" w:rsidRPr="00EF34BC">
              <w:rPr>
                <w:noProof/>
                <w:szCs w:val="24"/>
              </w:rPr>
              <w:t xml:space="preserve">айл, содержащий </w:t>
            </w:r>
            <w:r w:rsidR="00BF4A18">
              <w:rPr>
                <w:noProof/>
                <w:szCs w:val="24"/>
              </w:rPr>
              <w:t>сведения документа в структурированном виде</w:t>
            </w:r>
          </w:p>
        </w:tc>
        <w:tc>
          <w:tcPr>
            <w:tcW w:w="1917" w:type="pct"/>
            <w:shd w:val="clear" w:color="auto" w:fill="auto"/>
          </w:tcPr>
          <w:p w:rsidR="00BF4A18" w:rsidRPr="00C14D10" w:rsidRDefault="003E4944" w:rsidP="00E014D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BF4A18">
              <w:rPr>
                <w:noProof/>
                <w:szCs w:val="24"/>
              </w:rPr>
              <w:t>ведения о содержании документа</w:t>
            </w:r>
            <w:r w:rsidR="00E014D3">
              <w:rPr>
                <w:noProof/>
                <w:szCs w:val="24"/>
              </w:rPr>
              <w:br/>
            </w:r>
            <w:r w:rsidR="00BF4A18">
              <w:rPr>
                <w:noProof/>
                <w:szCs w:val="24"/>
              </w:rPr>
              <w:t xml:space="preserve">в структурированном формате. </w:t>
            </w:r>
            <w:r w:rsidR="00BF4A18">
              <w:rPr>
                <w:szCs w:val="24"/>
              </w:rPr>
              <w:t>Заполняется</w:t>
            </w:r>
            <w:r w:rsidR="00E014D3">
              <w:rPr>
                <w:szCs w:val="24"/>
              </w:rPr>
              <w:br/>
            </w:r>
            <w:r w:rsidR="00BF4A18">
              <w:rPr>
                <w:szCs w:val="24"/>
              </w:rPr>
              <w:t>в случае, если не заполнен реквизит «</w:t>
            </w:r>
            <w:r w:rsidR="00E014D3">
              <w:rPr>
                <w:noProof/>
                <w:szCs w:val="24"/>
              </w:rPr>
              <w:t>Сведения</w:t>
            </w:r>
            <w:r w:rsidR="00E014D3">
              <w:rPr>
                <w:noProof/>
                <w:szCs w:val="24"/>
              </w:rPr>
              <w:br/>
            </w:r>
            <w:r w:rsidR="00BF4A18" w:rsidRPr="00EF34BC">
              <w:rPr>
                <w:noProof/>
                <w:szCs w:val="24"/>
              </w:rPr>
              <w:t xml:space="preserve">о документе в </w:t>
            </w:r>
            <w:r w:rsidR="00BF4A18">
              <w:rPr>
                <w:noProof/>
                <w:szCs w:val="24"/>
              </w:rPr>
              <w:t xml:space="preserve">бинарном </w:t>
            </w:r>
            <w:r w:rsidR="00BF4A18" w:rsidRPr="00EF34BC">
              <w:rPr>
                <w:noProof/>
                <w:szCs w:val="24"/>
              </w:rPr>
              <w:t>формате</w:t>
            </w:r>
            <w:r w:rsidR="00BF4A18">
              <w:rPr>
                <w:szCs w:val="24"/>
              </w:rPr>
              <w:t>»</w:t>
            </w:r>
          </w:p>
        </w:tc>
        <w:tc>
          <w:tcPr>
            <w:tcW w:w="246" w:type="pct"/>
          </w:tcPr>
          <w:p w:rsidR="00BF4A18" w:rsidRPr="00E014D3" w:rsidRDefault="00BF4A18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BF4A18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A18" w:rsidRPr="00EF34BC" w:rsidRDefault="00BF4A18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18" w:rsidRPr="001D4C32" w:rsidRDefault="00BF4A18" w:rsidP="00FD60B0">
            <w:pPr>
              <w:pStyle w:val="aff9"/>
              <w:rPr>
                <w:szCs w:val="24"/>
              </w:rPr>
            </w:pPr>
            <w:r w:rsidRPr="001D4C32"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2</w:t>
            </w:r>
            <w:r w:rsidRPr="001D4C32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proofErr w:type="spellStart"/>
            <w:r w:rsidR="004B2B82">
              <w:rPr>
                <w:szCs w:val="24"/>
              </w:rPr>
              <w:t>Межповерочный</w:t>
            </w:r>
            <w:proofErr w:type="spellEnd"/>
            <w:r w:rsidR="004B2B82">
              <w:rPr>
                <w:szCs w:val="24"/>
              </w:rPr>
              <w:t xml:space="preserve"> интервал</w:t>
            </w:r>
            <w:r w:rsidR="004B2B82">
              <w:rPr>
                <w:noProof/>
                <w:szCs w:val="24"/>
              </w:rPr>
              <w:t xml:space="preserve"> 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BF4A18" w:rsidRPr="00EF34BC" w:rsidRDefault="003E4944" w:rsidP="004B2B82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BF4A18" w:rsidRPr="00EF34BC">
              <w:rPr>
                <w:noProof/>
                <w:szCs w:val="24"/>
              </w:rPr>
              <w:t>ериодичность поверки средств измерений</w:t>
            </w:r>
            <w:r w:rsidR="004B2B82">
              <w:rPr>
                <w:noProof/>
                <w:szCs w:val="24"/>
              </w:rPr>
              <w:t xml:space="preserve"> данного типа</w:t>
            </w:r>
          </w:p>
        </w:tc>
        <w:tc>
          <w:tcPr>
            <w:tcW w:w="1917" w:type="pct"/>
            <w:shd w:val="clear" w:color="auto" w:fill="auto"/>
          </w:tcPr>
          <w:p w:rsidR="00BF4A18" w:rsidRPr="004D3432" w:rsidRDefault="00BF4A18" w:rsidP="00BF4A18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6" w:type="pct"/>
          </w:tcPr>
          <w:p w:rsidR="00BF4A18" w:rsidRPr="00EF34BC" w:rsidRDefault="00BF4A18" w:rsidP="00FA438B">
            <w:pPr>
              <w:pStyle w:val="aff9"/>
              <w:jc w:val="center"/>
              <w:rPr>
                <w:szCs w:val="24"/>
              </w:rPr>
            </w:pPr>
            <w:r w:rsidRPr="00EF34BC"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Pr="001D4C32" w:rsidRDefault="00E80B90" w:rsidP="00015D0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3</w:t>
            </w:r>
            <w:r w:rsidRPr="00835864">
              <w:rPr>
                <w:szCs w:val="24"/>
              </w:rPr>
              <w:t>.</w:t>
            </w:r>
            <w:r w:rsidR="003E4944">
              <w:rPr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 xml:space="preserve">Изготовитель </w:t>
            </w:r>
            <w:r w:rsidR="00015D0F">
              <w:rPr>
                <w:noProof/>
                <w:szCs w:val="24"/>
              </w:rPr>
              <w:t>средства</w:t>
            </w:r>
            <w:r w:rsidRPr="00EF34BC">
              <w:rPr>
                <w:noProof/>
                <w:szCs w:val="24"/>
              </w:rPr>
              <w:t xml:space="preserve"> измерений</w:t>
            </w:r>
          </w:p>
        </w:tc>
        <w:tc>
          <w:tcPr>
            <w:tcW w:w="1424" w:type="pct"/>
            <w:tcBorders>
              <w:left w:val="single" w:sz="4" w:space="0" w:color="auto"/>
            </w:tcBorders>
            <w:shd w:val="clear" w:color="auto" w:fill="auto"/>
          </w:tcPr>
          <w:p w:rsidR="00E80B90" w:rsidRDefault="003E4944" w:rsidP="00015D0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и</w:t>
            </w:r>
            <w:r w:rsidR="00E80B90" w:rsidRPr="00EF34BC">
              <w:rPr>
                <w:noProof/>
                <w:szCs w:val="24"/>
              </w:rPr>
              <w:t xml:space="preserve">нформация об изготовителе </w:t>
            </w:r>
            <w:r w:rsidR="00E80B90">
              <w:rPr>
                <w:noProof/>
                <w:szCs w:val="24"/>
              </w:rPr>
              <w:t xml:space="preserve">средства измерений </w:t>
            </w:r>
          </w:p>
        </w:tc>
        <w:tc>
          <w:tcPr>
            <w:tcW w:w="1917" w:type="pct"/>
            <w:shd w:val="clear" w:color="auto" w:fill="auto"/>
          </w:tcPr>
          <w:p w:rsidR="00E80B90" w:rsidRPr="00EF34BC" w:rsidRDefault="003E4944" w:rsidP="00284A8F">
            <w:pPr>
              <w:pStyle w:val="aff9"/>
              <w:spacing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реквизит </w:t>
            </w:r>
            <w:r w:rsidR="00E80B90" w:rsidRPr="00EF34BC">
              <w:rPr>
                <w:noProof/>
                <w:szCs w:val="24"/>
              </w:rPr>
              <w:t>предназначен для указания</w:t>
            </w:r>
            <w:r>
              <w:rPr>
                <w:noProof/>
                <w:szCs w:val="24"/>
              </w:rPr>
              <w:t xml:space="preserve"> следующих сведений</w:t>
            </w:r>
            <w:r w:rsidR="00E80B90" w:rsidRPr="00EF34BC">
              <w:rPr>
                <w:noProof/>
                <w:szCs w:val="24"/>
              </w:rPr>
              <w:t>:</w:t>
            </w:r>
          </w:p>
          <w:p w:rsidR="00E80B90" w:rsidRPr="00EF34BC" w:rsidRDefault="00E80B90" w:rsidP="00284A8F">
            <w:pPr>
              <w:pStyle w:val="aff9"/>
              <w:spacing w:line="240" w:lineRule="auto"/>
              <w:ind w:left="177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наименовани</w:t>
            </w:r>
            <w:r w:rsidR="003E4944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изготовителя</w:t>
            </w:r>
          </w:p>
          <w:p w:rsidR="00E80B90" w:rsidRPr="00EF34BC" w:rsidRDefault="00E80B90" w:rsidP="00284A8F">
            <w:pPr>
              <w:pStyle w:val="aff9"/>
              <w:spacing w:line="240" w:lineRule="auto"/>
              <w:ind w:left="177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адрес</w:t>
            </w:r>
          </w:p>
          <w:p w:rsidR="00E80B90" w:rsidRDefault="00E80B90" w:rsidP="00284A8F">
            <w:pPr>
              <w:pStyle w:val="af8"/>
              <w:ind w:left="177" w:firstLine="141"/>
              <w:jc w:val="left"/>
              <w:rPr>
                <w:szCs w:val="24"/>
              </w:rPr>
            </w:pPr>
            <w:r w:rsidRPr="00EF34BC">
              <w:rPr>
                <w:noProof/>
                <w:szCs w:val="24"/>
              </w:rPr>
              <w:t>контактны</w:t>
            </w:r>
            <w:r w:rsidR="003E4944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реквизит</w:t>
            </w:r>
            <w:r w:rsidR="003E4944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изготовителя</w:t>
            </w:r>
          </w:p>
        </w:tc>
        <w:tc>
          <w:tcPr>
            <w:tcW w:w="246" w:type="pct"/>
          </w:tcPr>
          <w:p w:rsidR="00E80B90" w:rsidRPr="00EF34BC" w:rsidRDefault="00436186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B90" w:rsidRPr="00EF34BC" w:rsidRDefault="00E80B90" w:rsidP="00FD60B0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4</w:t>
            </w:r>
            <w:r w:rsidRPr="00EF34BC">
              <w:rPr>
                <w:szCs w:val="24"/>
              </w:rPr>
              <w:t>.</w:t>
            </w:r>
            <w:r w:rsidR="003E4944">
              <w:rPr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Сведения о методике поверки</w:t>
            </w:r>
          </w:p>
        </w:tc>
        <w:tc>
          <w:tcPr>
            <w:tcW w:w="1424" w:type="pct"/>
          </w:tcPr>
          <w:p w:rsidR="00E80B90" w:rsidRPr="00EF34BC" w:rsidRDefault="003E4944" w:rsidP="002B6AAA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о</w:t>
            </w:r>
            <w:r w:rsidR="00E80B90" w:rsidRPr="00EF34BC">
              <w:rPr>
                <w:noProof/>
                <w:szCs w:val="24"/>
              </w:rPr>
              <w:t>бозначение методики поверки средств измерений</w:t>
            </w:r>
          </w:p>
        </w:tc>
        <w:tc>
          <w:tcPr>
            <w:tcW w:w="1917" w:type="pct"/>
            <w:shd w:val="clear" w:color="auto" w:fill="auto"/>
          </w:tcPr>
          <w:p w:rsidR="00E80B90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D60B0">
              <w:rPr>
                <w:szCs w:val="24"/>
              </w:rPr>
              <w:t>ри наличии</w:t>
            </w:r>
          </w:p>
        </w:tc>
        <w:tc>
          <w:tcPr>
            <w:tcW w:w="246" w:type="pct"/>
          </w:tcPr>
          <w:p w:rsidR="00E80B90" w:rsidRPr="00EF34BC" w:rsidRDefault="00E80B90" w:rsidP="00FA438B">
            <w:pPr>
              <w:pStyle w:val="aff9"/>
              <w:jc w:val="center"/>
              <w:rPr>
                <w:szCs w:val="24"/>
              </w:rPr>
            </w:pPr>
            <w:r w:rsidRPr="00EF34BC"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Default="00E80B90" w:rsidP="00FD60B0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4</w:t>
            </w:r>
            <w:r w:rsidRPr="00835864">
              <w:rPr>
                <w:noProof/>
                <w:szCs w:val="24"/>
              </w:rPr>
              <w:t>.1.</w:t>
            </w:r>
            <w:r>
              <w:rPr>
                <w:noProof/>
                <w:szCs w:val="24"/>
              </w:rPr>
              <w:t> Наименование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E80B90" w:rsidRPr="007222DF">
              <w:rPr>
                <w:noProof/>
                <w:szCs w:val="24"/>
              </w:rPr>
              <w:t>аименование документа</w:t>
            </w:r>
          </w:p>
        </w:tc>
        <w:tc>
          <w:tcPr>
            <w:tcW w:w="1917" w:type="pct"/>
            <w:shd w:val="clear" w:color="auto" w:fill="auto"/>
          </w:tcPr>
          <w:p w:rsidR="00E80B90" w:rsidRPr="003E4944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6" w:type="pct"/>
          </w:tcPr>
          <w:p w:rsidR="00E80B90" w:rsidRDefault="00E80B90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Default="00E80B90" w:rsidP="00FD60B0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4</w:t>
            </w:r>
            <w:r w:rsidRPr="00835864">
              <w:rPr>
                <w:noProof/>
                <w:szCs w:val="24"/>
              </w:rPr>
              <w:t>.</w:t>
            </w:r>
            <w:r w:rsidRPr="00F27354">
              <w:rPr>
                <w:noProof/>
                <w:szCs w:val="24"/>
              </w:rPr>
              <w:t>2</w:t>
            </w:r>
            <w:r w:rsidRPr="00835864">
              <w:rPr>
                <w:noProof/>
                <w:szCs w:val="24"/>
              </w:rPr>
              <w:t>.</w:t>
            </w:r>
            <w:r>
              <w:rPr>
                <w:noProof/>
                <w:szCs w:val="24"/>
              </w:rPr>
              <w:t> Обозначение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RPr="007222DF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E80B90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7" w:type="pct"/>
            <w:shd w:val="clear" w:color="auto" w:fill="auto"/>
          </w:tcPr>
          <w:p w:rsidR="00E80B90" w:rsidRPr="003E4944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6" w:type="pct"/>
          </w:tcPr>
          <w:p w:rsidR="00E80B90" w:rsidRDefault="00E80B90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Default="00E80B90" w:rsidP="003E4944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4</w:t>
            </w:r>
            <w:r w:rsidRPr="00835864">
              <w:rPr>
                <w:noProof/>
                <w:szCs w:val="24"/>
              </w:rPr>
              <w:t>.</w:t>
            </w:r>
            <w:r w:rsidR="00FD60B0">
              <w:rPr>
                <w:noProof/>
                <w:szCs w:val="24"/>
              </w:rPr>
              <w:t>3</w:t>
            </w:r>
            <w:r w:rsidRPr="00835864">
              <w:rPr>
                <w:noProof/>
                <w:szCs w:val="24"/>
              </w:rPr>
              <w:t>.</w:t>
            </w:r>
            <w:r>
              <w:rPr>
                <w:noProof/>
                <w:szCs w:val="24"/>
              </w:rPr>
              <w:t xml:space="preserve"> Дата </w:t>
            </w:r>
            <w:r w:rsidR="003E4944">
              <w:rPr>
                <w:noProof/>
                <w:szCs w:val="24"/>
              </w:rPr>
              <w:t xml:space="preserve">выдачи </w:t>
            </w:r>
            <w:r>
              <w:rPr>
                <w:noProof/>
                <w:szCs w:val="24"/>
              </w:rPr>
              <w:t>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RPr="00EF34BC" w:rsidRDefault="003E4944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80B90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7" w:type="pct"/>
            <w:shd w:val="clear" w:color="auto" w:fill="auto"/>
          </w:tcPr>
          <w:p w:rsidR="00E80B90" w:rsidRPr="003E4944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6" w:type="pct"/>
          </w:tcPr>
          <w:p w:rsidR="00E80B90" w:rsidRDefault="00E80B90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Default="00E80B90" w:rsidP="00E014D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4</w:t>
            </w:r>
            <w:r w:rsidRPr="00835864">
              <w:rPr>
                <w:noProof/>
                <w:szCs w:val="24"/>
              </w:rPr>
              <w:t>.</w:t>
            </w:r>
            <w:r w:rsidR="00FD60B0">
              <w:rPr>
                <w:noProof/>
                <w:szCs w:val="24"/>
              </w:rPr>
              <w:t>4</w:t>
            </w:r>
            <w:r w:rsidRPr="001D4C32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Сведения о документе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бинарном формате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RPr="00EF34BC" w:rsidRDefault="003E4944" w:rsidP="003E4944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E80B90" w:rsidRPr="00EF34BC">
              <w:rPr>
                <w:noProof/>
                <w:szCs w:val="24"/>
              </w:rPr>
              <w:t xml:space="preserve">айл, содержащий </w:t>
            </w:r>
            <w:r w:rsidR="00E80B90">
              <w:rPr>
                <w:noProof/>
                <w:szCs w:val="24"/>
              </w:rPr>
              <w:t>скан</w:t>
            </w:r>
            <w:r>
              <w:rPr>
                <w:noProof/>
                <w:szCs w:val="24"/>
              </w:rPr>
              <w:t xml:space="preserve">ированную </w:t>
            </w:r>
            <w:r w:rsidR="00E80B90">
              <w:rPr>
                <w:noProof/>
                <w:szCs w:val="24"/>
              </w:rPr>
              <w:t>копию документа</w:t>
            </w:r>
          </w:p>
        </w:tc>
        <w:tc>
          <w:tcPr>
            <w:tcW w:w="1917" w:type="pct"/>
            <w:shd w:val="clear" w:color="auto" w:fill="auto"/>
          </w:tcPr>
          <w:p w:rsidR="00E80B90" w:rsidRPr="00FD60B0" w:rsidRDefault="003E4944" w:rsidP="00D7337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сканированная </w:t>
            </w:r>
            <w:r w:rsidRPr="00D05865">
              <w:rPr>
                <w:noProof/>
                <w:szCs w:val="24"/>
              </w:rPr>
              <w:t>копия</w:t>
            </w:r>
            <w:r>
              <w:rPr>
                <w:noProof/>
                <w:szCs w:val="24"/>
              </w:rPr>
              <w:t xml:space="preserve"> </w:t>
            </w:r>
            <w:r w:rsidR="00E80B90">
              <w:rPr>
                <w:noProof/>
                <w:szCs w:val="24"/>
              </w:rPr>
              <w:t xml:space="preserve">документа в формате </w:t>
            </w:r>
            <w:r w:rsidR="00E80B90">
              <w:rPr>
                <w:noProof/>
                <w:szCs w:val="24"/>
                <w:lang w:val="en-US"/>
              </w:rPr>
              <w:t>PDF</w:t>
            </w:r>
            <w:r w:rsidR="00FD60B0">
              <w:rPr>
                <w:noProof/>
                <w:szCs w:val="24"/>
              </w:rPr>
              <w:t xml:space="preserve"> (при наличии)</w:t>
            </w:r>
          </w:p>
        </w:tc>
        <w:tc>
          <w:tcPr>
            <w:tcW w:w="246" w:type="pct"/>
          </w:tcPr>
          <w:p w:rsidR="00E80B90" w:rsidRDefault="00E80B90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bottom w:val="single" w:sz="4" w:space="0" w:color="auto"/>
            </w:tcBorders>
          </w:tcPr>
          <w:p w:rsidR="00E80B90" w:rsidRPr="00EF34BC" w:rsidRDefault="00E80B90" w:rsidP="00FD60B0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5</w:t>
            </w:r>
            <w:r>
              <w:rPr>
                <w:noProof/>
                <w:szCs w:val="24"/>
              </w:rPr>
              <w:t>.</w:t>
            </w:r>
            <w:r w:rsidR="003E4944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Сведения о признании поверки</w:t>
            </w:r>
            <w:r w:rsidR="003D6D91">
              <w:rPr>
                <w:noProof/>
                <w:szCs w:val="24"/>
              </w:rPr>
              <w:t xml:space="preserve"> средства измерений</w:t>
            </w:r>
          </w:p>
        </w:tc>
        <w:tc>
          <w:tcPr>
            <w:tcW w:w="1424" w:type="pct"/>
          </w:tcPr>
          <w:p w:rsidR="00E80B90" w:rsidRPr="00EF34BC" w:rsidRDefault="003E4944" w:rsidP="00F33F95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DE57B5">
              <w:rPr>
                <w:noProof/>
                <w:szCs w:val="24"/>
              </w:rPr>
              <w:t>ведения о признании поверк</w:t>
            </w:r>
            <w:r w:rsidR="00F33F95">
              <w:rPr>
                <w:noProof/>
                <w:szCs w:val="24"/>
              </w:rPr>
              <w:t>и</w:t>
            </w:r>
            <w:r w:rsidR="00DE57B5">
              <w:rPr>
                <w:noProof/>
                <w:szCs w:val="24"/>
              </w:rPr>
              <w:t xml:space="preserve"> средства измерения в государствах-членах</w:t>
            </w:r>
          </w:p>
        </w:tc>
        <w:tc>
          <w:tcPr>
            <w:tcW w:w="1917" w:type="pct"/>
            <w:shd w:val="clear" w:color="auto" w:fill="auto"/>
          </w:tcPr>
          <w:p w:rsidR="00E80B90" w:rsidRPr="00EF34BC" w:rsidRDefault="00E80B90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6" w:type="pct"/>
          </w:tcPr>
          <w:p w:rsidR="00E80B90" w:rsidRPr="00EF34BC" w:rsidRDefault="00E80B90" w:rsidP="00FA438B">
            <w:pPr>
              <w:pStyle w:val="aff9"/>
              <w:jc w:val="center"/>
              <w:rPr>
                <w:szCs w:val="24"/>
              </w:rPr>
            </w:pPr>
            <w:r w:rsidRPr="001D4C32">
              <w:rPr>
                <w:noProof/>
                <w:szCs w:val="24"/>
              </w:rPr>
              <w:t>0..*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Default="00E80B90" w:rsidP="00FD60B0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1D4C32">
              <w:rPr>
                <w:noProof/>
                <w:szCs w:val="24"/>
              </w:rPr>
              <w:t>1</w:t>
            </w:r>
            <w:r w:rsidRPr="001D4C32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1D4C32">
              <w:rPr>
                <w:noProof/>
                <w:szCs w:val="24"/>
              </w:rPr>
              <w:t>Код страны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Del="00E80B90" w:rsidRDefault="00D2128E" w:rsidP="00D2128E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80B90" w:rsidRPr="00EF34BC">
              <w:rPr>
                <w:noProof/>
                <w:szCs w:val="24"/>
              </w:rPr>
              <w:t>трана</w:t>
            </w:r>
            <w:r>
              <w:rPr>
                <w:noProof/>
                <w:szCs w:val="24"/>
              </w:rPr>
              <w:t xml:space="preserve">, признавшая поверку средства измерений </w:t>
            </w:r>
          </w:p>
        </w:tc>
        <w:tc>
          <w:tcPr>
            <w:tcW w:w="1917" w:type="pct"/>
            <w:shd w:val="clear" w:color="auto" w:fill="auto"/>
          </w:tcPr>
          <w:p w:rsidR="00E80B90" w:rsidDel="00E80B90" w:rsidRDefault="003E4944" w:rsidP="003E4944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80B90" w:rsidRPr="00EF34BC">
              <w:rPr>
                <w:noProof/>
                <w:szCs w:val="24"/>
              </w:rPr>
              <w:t xml:space="preserve">ля указания страны используется </w:t>
            </w:r>
            <w:r>
              <w:rPr>
                <w:szCs w:val="24"/>
              </w:rPr>
              <w:t>2-</w:t>
            </w:r>
            <w:r w:rsidRPr="00EF34BC">
              <w:rPr>
                <w:szCs w:val="24"/>
              </w:rPr>
              <w:t xml:space="preserve">значный </w:t>
            </w:r>
            <w:r w:rsidR="00E80B90" w:rsidRPr="00EF34BC">
              <w:rPr>
                <w:szCs w:val="24"/>
              </w:rPr>
              <w:t xml:space="preserve">буквенный код страны из классификатора стран мира, содержащего перечень кодов </w:t>
            </w:r>
            <w:r w:rsidR="00E014D3">
              <w:rPr>
                <w:szCs w:val="24"/>
              </w:rPr>
              <w:br/>
            </w:r>
            <w:r w:rsidR="00E80B90" w:rsidRPr="00EF34BC">
              <w:rPr>
                <w:szCs w:val="24"/>
              </w:rPr>
              <w:t xml:space="preserve">и наименований стран мира в соответствии </w:t>
            </w:r>
            <w:r w:rsidR="00E014D3">
              <w:rPr>
                <w:szCs w:val="24"/>
              </w:rPr>
              <w:br/>
            </w:r>
            <w:r w:rsidR="00E80B90" w:rsidRPr="00EF34BC">
              <w:rPr>
                <w:szCs w:val="24"/>
              </w:rPr>
              <w:t xml:space="preserve">с ISO 3166-1 </w:t>
            </w:r>
            <w:r w:rsidR="00E80B90" w:rsidRPr="00EF34BC">
              <w:rPr>
                <w:noProof/>
                <w:szCs w:val="24"/>
              </w:rPr>
              <w:t xml:space="preserve"> </w:t>
            </w:r>
          </w:p>
        </w:tc>
        <w:tc>
          <w:tcPr>
            <w:tcW w:w="246" w:type="pct"/>
          </w:tcPr>
          <w:p w:rsidR="00E80B90" w:rsidRPr="001D4C32" w:rsidRDefault="00436186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0..*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B90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0" w:rsidRPr="004D3432" w:rsidRDefault="00E80B90" w:rsidP="00FD60B0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FD60B0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EF34BC">
              <w:rPr>
                <w:noProof/>
                <w:szCs w:val="24"/>
              </w:rPr>
              <w:t>2</w:t>
            </w:r>
            <w:r w:rsidRPr="00EF34BC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="00A4254E">
              <w:rPr>
                <w:noProof/>
                <w:szCs w:val="24"/>
              </w:rPr>
              <w:t>Вид признаваемой поверки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E80B90" w:rsidDel="00E80B90" w:rsidRDefault="00D2128E" w:rsidP="00D2128E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обозначение</w:t>
            </w:r>
            <w:r w:rsidR="00E80B90" w:rsidRPr="00EF34B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вида признаваемой поверки</w:t>
            </w:r>
          </w:p>
        </w:tc>
        <w:tc>
          <w:tcPr>
            <w:tcW w:w="1917" w:type="pct"/>
            <w:shd w:val="clear" w:color="auto" w:fill="auto"/>
          </w:tcPr>
          <w:p w:rsidR="00E80B90" w:rsidRPr="00EF34BC" w:rsidRDefault="003E4944" w:rsidP="00D87266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E80B90" w:rsidRPr="00EF34BC">
              <w:rPr>
                <w:noProof/>
                <w:szCs w:val="24"/>
              </w:rPr>
              <w:t>озможные значения:</w:t>
            </w:r>
          </w:p>
          <w:p w:rsidR="00E80B90" w:rsidRPr="00EF34BC" w:rsidRDefault="00E80B90" w:rsidP="00212336">
            <w:pPr>
              <w:pStyle w:val="af8"/>
              <w:ind w:left="177" w:firstLine="141"/>
              <w:jc w:val="left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="00D2128E">
              <w:rPr>
                <w:noProof/>
                <w:szCs w:val="24"/>
              </w:rPr>
              <w:t>первичная поверка</w:t>
            </w:r>
            <w:r w:rsidRPr="00EF34BC">
              <w:rPr>
                <w:noProof/>
                <w:szCs w:val="24"/>
              </w:rPr>
              <w:t xml:space="preserve"> </w:t>
            </w:r>
          </w:p>
          <w:p w:rsidR="00E80B90" w:rsidDel="00E80B90" w:rsidRDefault="00D2128E" w:rsidP="00212336">
            <w:pPr>
              <w:pStyle w:val="af8"/>
              <w:ind w:left="177" w:firstLine="141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  <w:r w:rsidR="00E80B90" w:rsidRPr="00EF34BC">
              <w:rPr>
                <w:noProof/>
                <w:szCs w:val="24"/>
                <w:lang w:val="en-US"/>
              </w:rPr>
              <w:t> </w:t>
            </w:r>
            <w:r w:rsidR="00E80B90" w:rsidRPr="00EF34BC">
              <w:rPr>
                <w:noProof/>
                <w:szCs w:val="24"/>
              </w:rPr>
              <w:t>–</w:t>
            </w:r>
            <w:r w:rsidR="00E80B90" w:rsidRPr="00EF34BC">
              <w:rPr>
                <w:noProof/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периодическая поверка</w:t>
            </w:r>
          </w:p>
        </w:tc>
        <w:tc>
          <w:tcPr>
            <w:tcW w:w="246" w:type="pct"/>
          </w:tcPr>
          <w:p w:rsidR="00E80B90" w:rsidRPr="001D4C32" w:rsidRDefault="003D6D91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3D6D91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3D6D91" w:rsidRPr="00EF34BC" w:rsidRDefault="003D6D9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D91" w:rsidRDefault="003D6D9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1" w:rsidRPr="00EF34BC" w:rsidRDefault="003D6D91" w:rsidP="003D6D91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>
              <w:rPr>
                <w:szCs w:val="24"/>
              </w:rPr>
              <w:t>5.3</w:t>
            </w:r>
            <w:r w:rsidRPr="00EF34BC">
              <w:rPr>
                <w:szCs w:val="24"/>
              </w:rPr>
              <w:t>.</w:t>
            </w:r>
            <w:r w:rsidR="003E4944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Признак, определяющий факт признания </w:t>
            </w:r>
            <w:r>
              <w:rPr>
                <w:noProof/>
                <w:szCs w:val="24"/>
              </w:rPr>
              <w:t>поверки средства измерений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3D6D91" w:rsidRPr="00EF34BC" w:rsidRDefault="003E4944" w:rsidP="00E014D3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3D6D91" w:rsidRPr="00EF34BC">
              <w:rPr>
                <w:noProof/>
                <w:szCs w:val="24"/>
              </w:rPr>
              <w:t>ризнак, определяющий факт признания результатов работ</w:t>
            </w:r>
            <w:r w:rsidR="00E014D3">
              <w:rPr>
                <w:noProof/>
                <w:szCs w:val="24"/>
              </w:rPr>
              <w:br/>
            </w:r>
            <w:r w:rsidR="003D6D91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7" w:type="pct"/>
            <w:shd w:val="clear" w:color="auto" w:fill="auto"/>
          </w:tcPr>
          <w:p w:rsidR="003D6D91" w:rsidRPr="00EF34BC" w:rsidRDefault="003E4944" w:rsidP="0017649C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3D6D91" w:rsidRPr="00EF34BC">
              <w:rPr>
                <w:noProof/>
                <w:szCs w:val="24"/>
              </w:rPr>
              <w:t>озможные значения:</w:t>
            </w:r>
          </w:p>
          <w:p w:rsidR="003D6D91" w:rsidRPr="00EF34BC" w:rsidRDefault="003D6D91" w:rsidP="00212336">
            <w:pPr>
              <w:pStyle w:val="af8"/>
              <w:ind w:left="177" w:firstLine="141"/>
              <w:jc w:val="left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3E4944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признан</w:t>
            </w:r>
            <w:r w:rsidR="003E4944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</w:t>
            </w:r>
          </w:p>
          <w:p w:rsidR="003D6D91" w:rsidRPr="00EF34BC" w:rsidRDefault="003D6D91" w:rsidP="00212336">
            <w:pPr>
              <w:pStyle w:val="af8"/>
              <w:ind w:left="177" w:firstLine="141"/>
              <w:jc w:val="left"/>
              <w:rPr>
                <w:szCs w:val="24"/>
              </w:rPr>
            </w:pPr>
            <w:r w:rsidRPr="00EF34BC">
              <w:rPr>
                <w:noProof/>
                <w:szCs w:val="24"/>
              </w:rPr>
              <w:t>0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3E4944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не признан</w:t>
            </w:r>
            <w:r w:rsidR="003E4944">
              <w:rPr>
                <w:noProof/>
                <w:szCs w:val="24"/>
              </w:rPr>
              <w:t>ы</w:t>
            </w:r>
          </w:p>
        </w:tc>
        <w:tc>
          <w:tcPr>
            <w:tcW w:w="246" w:type="pct"/>
          </w:tcPr>
          <w:p w:rsidR="003D6D91" w:rsidRPr="00EF34BC" w:rsidRDefault="003D6D91" w:rsidP="0017649C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E80B90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E80B90" w:rsidRPr="00EF34BC" w:rsidRDefault="00E80B90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bottom w:val="single" w:sz="4" w:space="0" w:color="auto"/>
            </w:tcBorders>
          </w:tcPr>
          <w:p w:rsidR="00E80B90" w:rsidRPr="00EF34BC" w:rsidRDefault="00E80B90" w:rsidP="003E4944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FD60B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3E4944">
              <w:rPr>
                <w:szCs w:val="24"/>
              </w:rPr>
              <w:t xml:space="preserve"> Обозначение </w:t>
            </w:r>
            <w:r w:rsidR="003E4944">
              <w:rPr>
                <w:noProof/>
                <w:szCs w:val="24"/>
              </w:rPr>
              <w:t>т</w:t>
            </w:r>
            <w:r w:rsidR="00D2128E">
              <w:rPr>
                <w:noProof/>
                <w:szCs w:val="24"/>
              </w:rPr>
              <w:t>ехническ</w:t>
            </w:r>
            <w:r w:rsidR="003E4944">
              <w:rPr>
                <w:noProof/>
                <w:szCs w:val="24"/>
              </w:rPr>
              <w:t xml:space="preserve">ого </w:t>
            </w:r>
            <w:r w:rsidR="00D2128E">
              <w:rPr>
                <w:noProof/>
                <w:szCs w:val="24"/>
              </w:rPr>
              <w:t>регламент</w:t>
            </w:r>
            <w:r w:rsidR="003E4944">
              <w:rPr>
                <w:noProof/>
                <w:szCs w:val="24"/>
              </w:rPr>
              <w:t>а</w:t>
            </w:r>
          </w:p>
        </w:tc>
        <w:tc>
          <w:tcPr>
            <w:tcW w:w="1424" w:type="pct"/>
          </w:tcPr>
          <w:p w:rsidR="00E80B90" w:rsidRDefault="00DE57B5" w:rsidP="00DE57B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80B90" w:rsidRPr="00EF34BC">
              <w:rPr>
                <w:noProof/>
                <w:szCs w:val="24"/>
              </w:rPr>
              <w:t xml:space="preserve">ведения о </w:t>
            </w:r>
            <w:r>
              <w:rPr>
                <w:noProof/>
                <w:szCs w:val="24"/>
              </w:rPr>
              <w:t>техническом регламенте, действие которого распространяется на средство измерений</w:t>
            </w:r>
          </w:p>
        </w:tc>
        <w:tc>
          <w:tcPr>
            <w:tcW w:w="1917" w:type="pct"/>
            <w:shd w:val="clear" w:color="auto" w:fill="auto"/>
          </w:tcPr>
          <w:p w:rsidR="00E80B90" w:rsidRDefault="003E4944" w:rsidP="00212336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у</w:t>
            </w:r>
            <w:r w:rsidR="00E80B90">
              <w:rPr>
                <w:noProof/>
                <w:szCs w:val="24"/>
              </w:rPr>
              <w:t>казыва</w:t>
            </w:r>
            <w:r w:rsidR="00DE57B5">
              <w:rPr>
                <w:noProof/>
                <w:szCs w:val="24"/>
              </w:rPr>
              <w:t>е</w:t>
            </w:r>
            <w:r w:rsidR="00E80B90">
              <w:rPr>
                <w:noProof/>
                <w:szCs w:val="24"/>
              </w:rPr>
              <w:t xml:space="preserve">тся </w:t>
            </w:r>
            <w:r w:rsidR="00DE57B5">
              <w:rPr>
                <w:noProof/>
                <w:szCs w:val="24"/>
              </w:rPr>
              <w:t xml:space="preserve">обозначение технического регламента </w:t>
            </w:r>
            <w:r w:rsidR="00212336">
              <w:rPr>
                <w:noProof/>
                <w:szCs w:val="24"/>
              </w:rPr>
              <w:t>С</w:t>
            </w:r>
            <w:r w:rsidR="00DE57B5">
              <w:rPr>
                <w:noProof/>
                <w:szCs w:val="24"/>
              </w:rPr>
              <w:t>оюза</w:t>
            </w:r>
            <w:r w:rsidR="00E80B90">
              <w:rPr>
                <w:noProof/>
                <w:szCs w:val="24"/>
              </w:rPr>
              <w:t xml:space="preserve"> </w:t>
            </w:r>
            <w:r w:rsidR="008D1C8A">
              <w:rPr>
                <w:noProof/>
                <w:szCs w:val="24"/>
              </w:rPr>
              <w:t>(при наличии)</w:t>
            </w:r>
          </w:p>
        </w:tc>
        <w:tc>
          <w:tcPr>
            <w:tcW w:w="246" w:type="pct"/>
          </w:tcPr>
          <w:p w:rsidR="00E80B90" w:rsidRPr="001D4C32" w:rsidRDefault="00D2128E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0..*</w:t>
            </w:r>
          </w:p>
        </w:tc>
      </w:tr>
      <w:tr w:rsidR="00D2128E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D2128E" w:rsidRPr="00EF34BC" w:rsidRDefault="00D2128E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bottom w:val="single" w:sz="4" w:space="0" w:color="auto"/>
            </w:tcBorders>
          </w:tcPr>
          <w:p w:rsidR="00D2128E" w:rsidRPr="00EF34BC" w:rsidRDefault="00D2128E" w:rsidP="00E014D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FD60B0">
              <w:rPr>
                <w:noProof/>
                <w:szCs w:val="24"/>
              </w:rPr>
              <w:t>7</w:t>
            </w:r>
            <w:r>
              <w:rPr>
                <w:noProof/>
                <w:szCs w:val="24"/>
              </w:rPr>
              <w:t>.</w:t>
            </w:r>
            <w:r w:rsidR="003E4944">
              <w:rPr>
                <w:noProof/>
                <w:szCs w:val="24"/>
              </w:rPr>
              <w:t> Сведения о д</w:t>
            </w:r>
            <w:r>
              <w:rPr>
                <w:noProof/>
                <w:szCs w:val="24"/>
              </w:rPr>
              <w:t>окумент</w:t>
            </w:r>
            <w:r w:rsidR="003E4944">
              <w:rPr>
                <w:noProof/>
                <w:szCs w:val="24"/>
              </w:rPr>
              <w:t>е</w:t>
            </w:r>
            <w:r w:rsidR="00E014D3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об оценке соответствия</w:t>
            </w:r>
          </w:p>
        </w:tc>
        <w:tc>
          <w:tcPr>
            <w:tcW w:w="1424" w:type="pct"/>
          </w:tcPr>
          <w:p w:rsidR="00D2128E" w:rsidRDefault="00DE57B5" w:rsidP="003E4944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Pr="00EF34BC">
              <w:rPr>
                <w:noProof/>
                <w:szCs w:val="24"/>
              </w:rPr>
              <w:t xml:space="preserve">ведения о </w:t>
            </w:r>
            <w:r>
              <w:rPr>
                <w:noProof/>
                <w:szCs w:val="24"/>
              </w:rPr>
              <w:t xml:space="preserve">документе об оценке соответствия </w:t>
            </w:r>
            <w:r w:rsidR="003E4944">
              <w:rPr>
                <w:noProof/>
                <w:szCs w:val="24"/>
              </w:rPr>
              <w:t xml:space="preserve">средства измерений </w:t>
            </w:r>
            <w:r>
              <w:rPr>
                <w:noProof/>
                <w:szCs w:val="24"/>
              </w:rPr>
              <w:t xml:space="preserve">требованиям технических регламентов </w:t>
            </w:r>
            <w:r w:rsidR="003E4944">
              <w:rPr>
                <w:noProof/>
                <w:szCs w:val="24"/>
              </w:rPr>
              <w:t>Евразийского экономического союза</w:t>
            </w:r>
            <w:r>
              <w:rPr>
                <w:noProof/>
                <w:szCs w:val="24"/>
              </w:rPr>
              <w:t xml:space="preserve"> </w:t>
            </w:r>
          </w:p>
        </w:tc>
        <w:tc>
          <w:tcPr>
            <w:tcW w:w="1917" w:type="pct"/>
            <w:shd w:val="clear" w:color="auto" w:fill="auto"/>
          </w:tcPr>
          <w:p w:rsidR="00D2128E" w:rsidRDefault="00DE57B5" w:rsidP="00E014D3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указываются сведения о номере документа, дате </w:t>
            </w:r>
            <w:r w:rsidR="003E4944">
              <w:rPr>
                <w:noProof/>
                <w:szCs w:val="24"/>
              </w:rPr>
              <w:t xml:space="preserve">его </w:t>
            </w:r>
            <w:r>
              <w:rPr>
                <w:noProof/>
                <w:szCs w:val="24"/>
              </w:rPr>
              <w:t>выдачи, организации</w:t>
            </w:r>
            <w:r w:rsidR="003E4944">
              <w:rPr>
                <w:noProof/>
                <w:szCs w:val="24"/>
              </w:rPr>
              <w:t>, выдавшей документ</w:t>
            </w:r>
            <w:r w:rsidR="00E014D3">
              <w:rPr>
                <w:noProof/>
                <w:szCs w:val="24"/>
              </w:rPr>
              <w:br/>
            </w:r>
            <w:r w:rsidR="008D1C8A">
              <w:rPr>
                <w:noProof/>
                <w:szCs w:val="24"/>
              </w:rPr>
              <w:t>(при наличии)</w:t>
            </w:r>
          </w:p>
        </w:tc>
        <w:tc>
          <w:tcPr>
            <w:tcW w:w="246" w:type="pct"/>
          </w:tcPr>
          <w:p w:rsidR="00D2128E" w:rsidRPr="001D4C32" w:rsidRDefault="00DE57B5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0..*</w:t>
            </w:r>
          </w:p>
        </w:tc>
      </w:tr>
      <w:tr w:rsidR="00D2128E" w:rsidRPr="00EF34BC" w:rsidTr="00E014D3">
        <w:trPr>
          <w:cantSplit/>
          <w:trHeight w:val="20"/>
        </w:trPr>
        <w:tc>
          <w:tcPr>
            <w:tcW w:w="88" w:type="pct"/>
            <w:tcBorders>
              <w:top w:val="nil"/>
              <w:left w:val="nil"/>
              <w:bottom w:val="nil"/>
            </w:tcBorders>
          </w:tcPr>
          <w:p w:rsidR="00D2128E" w:rsidRPr="00EF34BC" w:rsidRDefault="00D2128E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5" w:type="pct"/>
            <w:gridSpan w:val="6"/>
            <w:tcBorders>
              <w:bottom w:val="single" w:sz="4" w:space="0" w:color="auto"/>
            </w:tcBorders>
          </w:tcPr>
          <w:p w:rsidR="00D2128E" w:rsidRPr="00EF34BC" w:rsidRDefault="00D2128E" w:rsidP="00E014D3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FD60B0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 w:rsidR="004F7BE6" w:rsidRPr="00EF34BC">
              <w:rPr>
                <w:noProof/>
                <w:szCs w:val="24"/>
              </w:rPr>
              <w:t>Признак, определяющий факт признания результатов работ</w:t>
            </w:r>
            <w:r w:rsidR="00E014D3">
              <w:rPr>
                <w:noProof/>
                <w:szCs w:val="24"/>
              </w:rPr>
              <w:br/>
            </w:r>
            <w:r w:rsidR="004F7BE6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4" w:type="pct"/>
          </w:tcPr>
          <w:p w:rsidR="00D2128E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4F7BE6" w:rsidRPr="00EF34BC">
              <w:rPr>
                <w:noProof/>
                <w:szCs w:val="24"/>
              </w:rPr>
              <w:t xml:space="preserve">ризнак, определяющий факт признания результатов работ </w:t>
            </w:r>
            <w:r>
              <w:rPr>
                <w:noProof/>
                <w:szCs w:val="24"/>
              </w:rPr>
              <w:br/>
            </w:r>
            <w:r w:rsidR="004F7BE6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7" w:type="pct"/>
            <w:shd w:val="clear" w:color="auto" w:fill="auto"/>
          </w:tcPr>
          <w:p w:rsidR="004F7BE6" w:rsidRPr="00EF34BC" w:rsidRDefault="00806369" w:rsidP="004F7BE6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4F7BE6" w:rsidRPr="00EF34BC">
              <w:rPr>
                <w:noProof/>
                <w:szCs w:val="24"/>
              </w:rPr>
              <w:t>озможные значения:</w:t>
            </w:r>
          </w:p>
          <w:p w:rsidR="004F7BE6" w:rsidRPr="00EF34BC" w:rsidRDefault="004F7BE6" w:rsidP="00212336">
            <w:pPr>
              <w:pStyle w:val="af8"/>
              <w:ind w:left="177" w:firstLine="141"/>
              <w:jc w:val="left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признан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</w:t>
            </w:r>
          </w:p>
          <w:p w:rsidR="00D2128E" w:rsidRDefault="004F7BE6" w:rsidP="00212336">
            <w:pPr>
              <w:pStyle w:val="af8"/>
              <w:ind w:left="177" w:firstLine="141"/>
              <w:jc w:val="left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0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не признан</w:t>
            </w:r>
            <w:r w:rsidR="00806369">
              <w:rPr>
                <w:noProof/>
                <w:szCs w:val="24"/>
              </w:rPr>
              <w:t>ы</w:t>
            </w:r>
          </w:p>
        </w:tc>
        <w:tc>
          <w:tcPr>
            <w:tcW w:w="246" w:type="pct"/>
          </w:tcPr>
          <w:p w:rsidR="00D2128E" w:rsidRPr="001D4C32" w:rsidRDefault="004F7BE6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</w:tbl>
    <w:p w:rsidR="00D759B1" w:rsidRDefault="00D759B1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806369" w:rsidRDefault="00EA5504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  <w:r w:rsidRPr="0016316F">
        <w:rPr>
          <w:szCs w:val="30"/>
          <w:lang w:eastAsia="x-none"/>
        </w:rPr>
        <w:t xml:space="preserve">Таблица </w:t>
      </w:r>
      <w:r>
        <w:rPr>
          <w:szCs w:val="30"/>
          <w:lang w:eastAsia="x-none"/>
        </w:rPr>
        <w:t>3</w:t>
      </w:r>
    </w:p>
    <w:p w:rsidR="00E34872" w:rsidRDefault="00E34872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EA5504" w:rsidRDefault="00EA5504" w:rsidP="00E34872">
      <w:pPr>
        <w:pStyle w:val="affb"/>
        <w:keepLines/>
        <w:spacing w:after="0"/>
        <w:outlineLvl w:val="2"/>
      </w:pPr>
      <w:r w:rsidRPr="0016316F">
        <w:rPr>
          <w:szCs w:val="30"/>
          <w:lang w:eastAsia="x-none"/>
        </w:rPr>
        <w:t xml:space="preserve">Структура данных </w:t>
      </w:r>
      <w:r w:rsidRPr="00D945D7">
        <w:t>«</w:t>
      </w:r>
      <w:r w:rsidRPr="00D945D7">
        <w:rPr>
          <w:noProof/>
        </w:rPr>
        <w:t xml:space="preserve">Сведения о типе </w:t>
      </w:r>
      <w:r>
        <w:rPr>
          <w:noProof/>
        </w:rPr>
        <w:t>стандартного образца</w:t>
      </w:r>
      <w:r w:rsidRPr="00D945D7">
        <w:t>»</w:t>
      </w:r>
    </w:p>
    <w:p w:rsidR="00E34872" w:rsidRPr="00D945D7" w:rsidRDefault="00E34872" w:rsidP="00E34872">
      <w:pPr>
        <w:pStyle w:val="affb"/>
        <w:keepLines/>
        <w:spacing w:after="0"/>
        <w:outlineLvl w:val="2"/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51"/>
        <w:gridCol w:w="291"/>
        <w:gridCol w:w="283"/>
        <w:gridCol w:w="3251"/>
        <w:gridCol w:w="4114"/>
        <w:gridCol w:w="5528"/>
        <w:gridCol w:w="707"/>
      </w:tblGrid>
      <w:tr w:rsidR="00835864" w:rsidRPr="00EF34BC" w:rsidTr="00E014D3">
        <w:trPr>
          <w:trHeight w:val="601"/>
          <w:tblHeader/>
        </w:trPr>
        <w:tc>
          <w:tcPr>
            <w:tcW w:w="1413" w:type="pct"/>
            <w:gridSpan w:val="4"/>
            <w:tcBorders>
              <w:bottom w:val="single" w:sz="4" w:space="0" w:color="auto"/>
            </w:tcBorders>
            <w:vAlign w:val="center"/>
          </w:tcPr>
          <w:p w:rsidR="00835864" w:rsidRPr="00EF34BC" w:rsidRDefault="00835864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6" w:type="pct"/>
            <w:vAlign w:val="center"/>
          </w:tcPr>
          <w:p w:rsidR="00835864" w:rsidRPr="00EF34BC" w:rsidRDefault="00835864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6" w:type="pct"/>
            <w:vAlign w:val="center"/>
          </w:tcPr>
          <w:p w:rsidR="00835864" w:rsidRPr="00EF34BC" w:rsidRDefault="00835864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Примечание</w:t>
            </w:r>
          </w:p>
        </w:tc>
        <w:tc>
          <w:tcPr>
            <w:tcW w:w="245" w:type="pct"/>
            <w:vAlign w:val="center"/>
          </w:tcPr>
          <w:p w:rsidR="00835864" w:rsidRPr="00EF34BC" w:rsidRDefault="00835864" w:rsidP="00BF4A18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Мн.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  <w:r w:rsidRPr="00EF34BC">
              <w:rPr>
                <w:szCs w:val="24"/>
              </w:rPr>
              <w:t>1.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Тип </w:t>
            </w:r>
            <w:r>
              <w:rPr>
                <w:noProof/>
                <w:szCs w:val="24"/>
              </w:rPr>
              <w:t>стандартного образца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835864" w:rsidRPr="00EF34BC">
              <w:rPr>
                <w:noProof/>
                <w:szCs w:val="24"/>
              </w:rPr>
              <w:t>о типе</w:t>
            </w:r>
            <w:r w:rsidR="00835864">
              <w:rPr>
                <w:noProof/>
                <w:szCs w:val="24"/>
              </w:rPr>
              <w:t xml:space="preserve">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4D3432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835864" w:rsidRDefault="00835864" w:rsidP="00BF4A18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835864">
              <w:rPr>
                <w:noProof/>
                <w:szCs w:val="24"/>
              </w:rPr>
              <w:t>.</w:t>
            </w:r>
            <w:r w:rsidRPr="00835864">
              <w:rPr>
                <w:szCs w:val="24"/>
              </w:rPr>
              <w:t>1.</w:t>
            </w:r>
            <w:r w:rsidR="00806369">
              <w:rPr>
                <w:szCs w:val="24"/>
              </w:rPr>
              <w:t> </w:t>
            </w:r>
            <w:r w:rsidRPr="00835864">
              <w:rPr>
                <w:noProof/>
                <w:szCs w:val="24"/>
              </w:rPr>
              <w:t>Наименование продукта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835864" w:rsidRPr="00EF34BC">
              <w:rPr>
                <w:noProof/>
                <w:szCs w:val="24"/>
              </w:rPr>
              <w:t>аименование типа стандартно</w:t>
            </w:r>
            <w:r w:rsidR="00835864">
              <w:rPr>
                <w:noProof/>
                <w:szCs w:val="24"/>
              </w:rPr>
              <w:t>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EF34BC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4202D4" w:rsidRDefault="00835864" w:rsidP="00804E77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1.2.</w:t>
            </w:r>
            <w:r w:rsidR="00806369">
              <w:rPr>
                <w:noProof/>
                <w:szCs w:val="24"/>
              </w:rPr>
              <w:t> </w:t>
            </w:r>
            <w:r w:rsidR="00E014D3">
              <w:rPr>
                <w:noProof/>
                <w:szCs w:val="24"/>
              </w:rPr>
              <w:t>Сведения о сертификате</w:t>
            </w:r>
            <w:r w:rsidR="00E014D3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об утверждении типа стандартного образца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EF34BC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835864">
              <w:rPr>
                <w:noProof/>
                <w:szCs w:val="24"/>
              </w:rPr>
              <w:t xml:space="preserve">ведения о сертификате </w:t>
            </w:r>
            <w:r w:rsidR="00E014D3">
              <w:rPr>
                <w:noProof/>
                <w:szCs w:val="24"/>
              </w:rPr>
              <w:br/>
            </w:r>
            <w:r w:rsidR="00835864">
              <w:rPr>
                <w:noProof/>
                <w:szCs w:val="24"/>
              </w:rPr>
              <w:t>об утверждении типа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4202D4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981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64" w:rsidRPr="007222DF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</w:t>
            </w:r>
            <w:r w:rsidRPr="007222DF">
              <w:rPr>
                <w:noProof/>
                <w:szCs w:val="24"/>
              </w:rPr>
              <w:t>.1</w:t>
            </w:r>
            <w:r w:rsidRPr="007222DF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Номер документа</w:t>
            </w:r>
          </w:p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835864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6" w:type="pct"/>
            <w:shd w:val="clear" w:color="auto" w:fill="auto"/>
          </w:tcPr>
          <w:p w:rsidR="00835864" w:rsidRPr="006600A1" w:rsidRDefault="00806369" w:rsidP="00806369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835864">
              <w:rPr>
                <w:szCs w:val="24"/>
              </w:rPr>
              <w:t xml:space="preserve">аполняется в соответствии с требованиями Решения Совета </w:t>
            </w:r>
            <w:r>
              <w:rPr>
                <w:szCs w:val="24"/>
              </w:rPr>
              <w:t>Евразийской экономической к</w:t>
            </w:r>
            <w:r w:rsidR="00835864">
              <w:rPr>
                <w:szCs w:val="24"/>
              </w:rPr>
              <w:t>омиссии от 18</w:t>
            </w:r>
            <w:r>
              <w:rPr>
                <w:szCs w:val="24"/>
              </w:rPr>
              <w:t xml:space="preserve"> октября </w:t>
            </w:r>
            <w:r w:rsidR="00835864">
              <w:rPr>
                <w:szCs w:val="24"/>
              </w:rPr>
              <w:t>2016</w:t>
            </w:r>
            <w:r>
              <w:rPr>
                <w:szCs w:val="24"/>
              </w:rPr>
              <w:t xml:space="preserve"> г.</w:t>
            </w:r>
            <w:r w:rsidR="00835864">
              <w:rPr>
                <w:szCs w:val="24"/>
              </w:rPr>
              <w:t xml:space="preserve"> № 97</w:t>
            </w:r>
          </w:p>
        </w:tc>
        <w:tc>
          <w:tcPr>
            <w:tcW w:w="245" w:type="pct"/>
          </w:tcPr>
          <w:p w:rsidR="00835864" w:rsidRPr="00EF34BC" w:rsidRDefault="00835864" w:rsidP="00BF4A18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7222DF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</w:t>
            </w:r>
            <w:r w:rsidRPr="007222DF">
              <w:rPr>
                <w:noProof/>
                <w:szCs w:val="24"/>
              </w:rPr>
              <w:t>.2</w:t>
            </w:r>
            <w:r w:rsidRPr="007222DF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Наименование документа</w:t>
            </w:r>
          </w:p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7222DF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835864" w:rsidRPr="007222DF">
              <w:rPr>
                <w:noProof/>
                <w:szCs w:val="24"/>
              </w:rPr>
              <w:t>аименование документа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EF34BC" w:rsidRDefault="00835864" w:rsidP="00BF4A18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977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7222DF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</w:t>
            </w:r>
            <w:r w:rsidRPr="007222DF">
              <w:rPr>
                <w:noProof/>
                <w:szCs w:val="24"/>
              </w:rPr>
              <w:t>.</w:t>
            </w:r>
            <w:r w:rsidR="003D6D91">
              <w:rPr>
                <w:szCs w:val="24"/>
              </w:rPr>
              <w:t>3</w:t>
            </w:r>
            <w:r w:rsidRPr="007222DF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 xml:space="preserve">Дата </w:t>
            </w:r>
            <w:r w:rsidR="00806369">
              <w:rPr>
                <w:noProof/>
                <w:szCs w:val="24"/>
              </w:rPr>
              <w:t xml:space="preserve">выдачи </w:t>
            </w:r>
            <w:r w:rsidRPr="007222DF">
              <w:rPr>
                <w:noProof/>
                <w:szCs w:val="24"/>
              </w:rPr>
              <w:t>документа</w:t>
            </w:r>
          </w:p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835864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35864" w:rsidP="00BF4A18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EF34BC" w:rsidRDefault="00EF0B7C" w:rsidP="00BF4A18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977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7222DF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</w:t>
            </w:r>
            <w:r w:rsidRPr="007222DF">
              <w:rPr>
                <w:noProof/>
                <w:szCs w:val="24"/>
              </w:rPr>
              <w:t>.</w:t>
            </w:r>
            <w:r w:rsidR="003D6D91">
              <w:rPr>
                <w:noProof/>
                <w:szCs w:val="24"/>
              </w:rPr>
              <w:t>4</w:t>
            </w:r>
            <w:r w:rsidRPr="007222DF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Срок действия</w:t>
            </w:r>
            <w:r w:rsidRPr="007222DF">
              <w:rPr>
                <w:noProof/>
                <w:szCs w:val="24"/>
              </w:rPr>
              <w:t xml:space="preserve"> документа</w:t>
            </w:r>
          </w:p>
          <w:p w:rsidR="00835864" w:rsidRPr="007222DF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835864">
              <w:rPr>
                <w:noProof/>
                <w:szCs w:val="24"/>
              </w:rPr>
              <w:t>рок действия</w:t>
            </w:r>
            <w:r w:rsidR="00835864" w:rsidRPr="007222DF">
              <w:rPr>
                <w:noProof/>
                <w:szCs w:val="24"/>
              </w:rPr>
              <w:t xml:space="preserve"> документа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35864" w:rsidP="00BF4A18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835864" w:rsidRPr="007222DF" w:rsidRDefault="00835864" w:rsidP="00BF4A18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</w:t>
            </w:r>
            <w:r w:rsidRPr="00EF34BC">
              <w:rPr>
                <w:noProof/>
                <w:szCs w:val="24"/>
              </w:rPr>
              <w:t>.</w:t>
            </w:r>
            <w:r w:rsidR="003D6D91">
              <w:rPr>
                <w:noProof/>
                <w:szCs w:val="24"/>
              </w:rPr>
              <w:t>5</w:t>
            </w:r>
            <w:r w:rsidRPr="00EF34BC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Наименование уполномоченного органа </w:t>
            </w:r>
          </w:p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835864" w:rsidRPr="00EF34BC">
              <w:rPr>
                <w:noProof/>
                <w:szCs w:val="24"/>
              </w:rPr>
              <w:t>олное наименование органа государственной власти государства-члена</w:t>
            </w:r>
            <w:r w:rsidR="00835864">
              <w:rPr>
                <w:noProof/>
                <w:szCs w:val="24"/>
              </w:rPr>
              <w:t>,</w:t>
            </w:r>
            <w:r w:rsidR="00835864" w:rsidRPr="00EF34BC">
              <w:rPr>
                <w:noProof/>
                <w:szCs w:val="24"/>
              </w:rPr>
              <w:t xml:space="preserve"> утвердившего </w:t>
            </w:r>
            <w:r w:rsidR="00835864">
              <w:rPr>
                <w:noProof/>
                <w:szCs w:val="24"/>
              </w:rPr>
              <w:t>тип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06369" w:rsidP="00806369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35864">
              <w:rPr>
                <w:szCs w:val="24"/>
              </w:rPr>
              <w:t xml:space="preserve">аименование уполномоченного органа, заполняемое при отсутствии необходимого кода </w:t>
            </w:r>
            <w:r w:rsidR="00E014D3">
              <w:rPr>
                <w:szCs w:val="24"/>
              </w:rPr>
              <w:br/>
            </w:r>
            <w:r w:rsidR="00835864">
              <w:rPr>
                <w:szCs w:val="24"/>
              </w:rPr>
              <w:t>в справочнике уполномоченных органов</w:t>
            </w:r>
          </w:p>
        </w:tc>
        <w:tc>
          <w:tcPr>
            <w:tcW w:w="245" w:type="pct"/>
          </w:tcPr>
          <w:p w:rsidR="00835864" w:rsidRPr="00EF34BC" w:rsidRDefault="00835864" w:rsidP="00BF4A18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  <w:r w:rsidRPr="00835864">
              <w:rPr>
                <w:noProof/>
                <w:szCs w:val="24"/>
              </w:rPr>
              <w:t>1.2.</w:t>
            </w:r>
            <w:r w:rsidR="003D6D91">
              <w:rPr>
                <w:noProof/>
                <w:szCs w:val="24"/>
              </w:rPr>
              <w:t>6</w:t>
            </w:r>
            <w:r w:rsidRPr="00EF34BC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Идентификатор</w:t>
            </w:r>
            <w:r w:rsidRPr="00EF34BC">
              <w:rPr>
                <w:noProof/>
                <w:szCs w:val="24"/>
              </w:rPr>
              <w:t xml:space="preserve"> уполномоченного органа </w:t>
            </w:r>
          </w:p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и</w:t>
            </w:r>
            <w:r w:rsidR="00835864">
              <w:rPr>
                <w:noProof/>
                <w:szCs w:val="24"/>
              </w:rPr>
              <w:t>дентификатор</w:t>
            </w:r>
            <w:r w:rsidR="00835864" w:rsidRPr="00EF34BC">
              <w:rPr>
                <w:noProof/>
                <w:szCs w:val="24"/>
              </w:rPr>
              <w:t xml:space="preserve"> органа государственной власти государства-члена</w:t>
            </w:r>
            <w:r w:rsidR="00835864">
              <w:rPr>
                <w:noProof/>
                <w:szCs w:val="24"/>
              </w:rPr>
              <w:t>,</w:t>
            </w:r>
            <w:r w:rsidR="00835864" w:rsidRPr="00EF34BC">
              <w:rPr>
                <w:noProof/>
                <w:szCs w:val="24"/>
              </w:rPr>
              <w:t xml:space="preserve"> утвердившего </w:t>
            </w:r>
            <w:r w:rsidR="00835864">
              <w:rPr>
                <w:noProof/>
                <w:szCs w:val="24"/>
              </w:rPr>
              <w:t>тип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835864">
              <w:rPr>
                <w:szCs w:val="24"/>
              </w:rPr>
              <w:t xml:space="preserve">начение идентификатора уполномоченного органа в соответствии со справочником уполномоченных органов </w:t>
            </w:r>
          </w:p>
        </w:tc>
        <w:tc>
          <w:tcPr>
            <w:tcW w:w="245" w:type="pct"/>
          </w:tcPr>
          <w:p w:rsidR="00835864" w:rsidRPr="007222DF" w:rsidRDefault="00835864" w:rsidP="00BF4A18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</w:tcPr>
          <w:p w:rsidR="00835864" w:rsidRPr="00EF34BC" w:rsidRDefault="00835864" w:rsidP="003D6D91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1.2.</w:t>
            </w:r>
            <w:r w:rsidR="003D6D91">
              <w:rPr>
                <w:noProof/>
                <w:szCs w:val="24"/>
              </w:rPr>
              <w:t>7</w:t>
            </w:r>
            <w:r>
              <w:rPr>
                <w:noProof/>
                <w:szCs w:val="24"/>
              </w:rPr>
              <w:t>. Копия сертификата</w:t>
            </w:r>
          </w:p>
        </w:tc>
        <w:tc>
          <w:tcPr>
            <w:tcW w:w="1426" w:type="pct"/>
            <w:shd w:val="clear" w:color="auto" w:fill="auto"/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835864">
              <w:rPr>
                <w:noProof/>
                <w:szCs w:val="24"/>
              </w:rPr>
              <w:t>ведения о копии сертификата</w:t>
            </w:r>
          </w:p>
        </w:tc>
        <w:tc>
          <w:tcPr>
            <w:tcW w:w="1916" w:type="pct"/>
            <w:shd w:val="clear" w:color="auto" w:fill="auto"/>
          </w:tcPr>
          <w:p w:rsidR="00835864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835864" w:rsidRPr="007222DF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D07911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D07911" w:rsidRPr="00EF34BC" w:rsidRDefault="00D0791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D07911" w:rsidRPr="00EF34BC" w:rsidRDefault="00D07911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9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911" w:rsidRPr="00EF34BC" w:rsidRDefault="00D0791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1" w:rsidRPr="00EF34BC" w:rsidRDefault="00D07911" w:rsidP="00BF4A18">
            <w:pPr>
              <w:pStyle w:val="aff9"/>
              <w:rPr>
                <w:noProof/>
                <w:szCs w:val="24"/>
              </w:rPr>
            </w:pPr>
            <w:r w:rsidRPr="0039322F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39322F">
              <w:rPr>
                <w:szCs w:val="24"/>
              </w:rPr>
              <w:t>1.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Сведения о документе 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бинарном формате</w:t>
            </w: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auto"/>
          </w:tcPr>
          <w:p w:rsidR="00D07911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D07911" w:rsidRPr="00EF34BC">
              <w:rPr>
                <w:noProof/>
                <w:szCs w:val="24"/>
              </w:rPr>
              <w:t xml:space="preserve">айл, содержащий </w:t>
            </w:r>
            <w:r w:rsidR="00D07911">
              <w:rPr>
                <w:noProof/>
                <w:szCs w:val="24"/>
              </w:rPr>
              <w:t>скан-копию документа</w:t>
            </w:r>
          </w:p>
        </w:tc>
        <w:tc>
          <w:tcPr>
            <w:tcW w:w="1916" w:type="pct"/>
            <w:shd w:val="clear" w:color="auto" w:fill="auto"/>
          </w:tcPr>
          <w:p w:rsidR="00D07911" w:rsidRPr="006600A1" w:rsidRDefault="00806369" w:rsidP="005C583C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 xml:space="preserve">сканированная </w:t>
            </w:r>
            <w:r w:rsidR="00D07911">
              <w:rPr>
                <w:noProof/>
                <w:szCs w:val="24"/>
              </w:rPr>
              <w:t xml:space="preserve">копия документа в формате </w:t>
            </w:r>
            <w:r w:rsidR="00D07911">
              <w:rPr>
                <w:noProof/>
                <w:szCs w:val="24"/>
                <w:lang w:val="en-US"/>
              </w:rPr>
              <w:t>PDF</w:t>
            </w:r>
            <w:r w:rsidR="00D07911">
              <w:rPr>
                <w:szCs w:val="24"/>
              </w:rPr>
              <w:t>. Заполняется в случае, если не заполнен реквизит «</w:t>
            </w:r>
            <w:r w:rsidR="00D07911" w:rsidRPr="00EF34BC">
              <w:rPr>
                <w:noProof/>
                <w:szCs w:val="24"/>
              </w:rPr>
              <w:t>Сведения о документе в формате</w:t>
            </w:r>
            <w:r w:rsidR="00D07911">
              <w:rPr>
                <w:noProof/>
                <w:szCs w:val="24"/>
              </w:rPr>
              <w:t xml:space="preserve"> </w:t>
            </w:r>
            <w:r w:rsidR="00D07911">
              <w:rPr>
                <w:noProof/>
                <w:szCs w:val="24"/>
                <w:lang w:val="en-US"/>
              </w:rPr>
              <w:t>XML</w:t>
            </w:r>
            <w:r w:rsidR="00D07911">
              <w:rPr>
                <w:szCs w:val="24"/>
              </w:rPr>
              <w:t>»</w:t>
            </w:r>
          </w:p>
        </w:tc>
        <w:tc>
          <w:tcPr>
            <w:tcW w:w="245" w:type="pct"/>
          </w:tcPr>
          <w:p w:rsidR="00D07911" w:rsidRPr="007222DF" w:rsidRDefault="00D07911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D07911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D07911" w:rsidRPr="00EF34BC" w:rsidRDefault="00D0791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D07911" w:rsidRPr="00EF34BC" w:rsidRDefault="00D07911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911" w:rsidRPr="00EF34BC" w:rsidRDefault="00D07911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11" w:rsidRPr="00C14D10" w:rsidRDefault="00D07911" w:rsidP="00BF4A18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835864">
              <w:rPr>
                <w:szCs w:val="24"/>
              </w:rPr>
              <w:t>2.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Сведения о документе 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формате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  <w:lang w:val="en-US"/>
              </w:rPr>
              <w:t>XML</w:t>
            </w: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auto"/>
          </w:tcPr>
          <w:p w:rsidR="00D07911" w:rsidRPr="00EF34BC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D07911" w:rsidRPr="00EF34BC">
              <w:rPr>
                <w:noProof/>
                <w:szCs w:val="24"/>
              </w:rPr>
              <w:t xml:space="preserve">айл, содержащий </w:t>
            </w:r>
            <w:r w:rsidR="00D07911">
              <w:rPr>
                <w:noProof/>
                <w:szCs w:val="24"/>
              </w:rPr>
              <w:t>сведения документа в структурированном виде</w:t>
            </w:r>
          </w:p>
        </w:tc>
        <w:tc>
          <w:tcPr>
            <w:tcW w:w="1916" w:type="pct"/>
            <w:shd w:val="clear" w:color="auto" w:fill="auto"/>
          </w:tcPr>
          <w:p w:rsidR="00D07911" w:rsidRPr="00C14D10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D07911">
              <w:rPr>
                <w:noProof/>
                <w:szCs w:val="24"/>
              </w:rPr>
              <w:t xml:space="preserve">ведения о содержании документа </w:t>
            </w:r>
            <w:r w:rsidR="00E014D3">
              <w:rPr>
                <w:noProof/>
                <w:szCs w:val="24"/>
              </w:rPr>
              <w:br/>
            </w:r>
            <w:r w:rsidR="00D07911">
              <w:rPr>
                <w:noProof/>
                <w:szCs w:val="24"/>
              </w:rPr>
              <w:t xml:space="preserve">в структурированном формате. </w:t>
            </w:r>
            <w:r w:rsidR="00D07911">
              <w:rPr>
                <w:szCs w:val="24"/>
              </w:rPr>
              <w:t xml:space="preserve">Заполняется </w:t>
            </w:r>
            <w:r w:rsidR="00E014D3">
              <w:rPr>
                <w:szCs w:val="24"/>
              </w:rPr>
              <w:br/>
            </w:r>
            <w:r w:rsidR="00D07911">
              <w:rPr>
                <w:szCs w:val="24"/>
              </w:rPr>
              <w:t>в случае, если не заполнен реквизит «</w:t>
            </w:r>
            <w:r w:rsidR="00D07911" w:rsidRPr="00EF34BC">
              <w:rPr>
                <w:noProof/>
                <w:szCs w:val="24"/>
              </w:rPr>
              <w:t xml:space="preserve">Сведения </w:t>
            </w:r>
            <w:r w:rsidR="00E014D3">
              <w:rPr>
                <w:noProof/>
                <w:szCs w:val="24"/>
              </w:rPr>
              <w:br/>
            </w:r>
            <w:r w:rsidR="00D07911" w:rsidRPr="00EF34BC">
              <w:rPr>
                <w:noProof/>
                <w:szCs w:val="24"/>
              </w:rPr>
              <w:t xml:space="preserve">о документе в </w:t>
            </w:r>
            <w:r w:rsidR="00D07911">
              <w:rPr>
                <w:noProof/>
                <w:szCs w:val="24"/>
              </w:rPr>
              <w:t xml:space="preserve">бинарном </w:t>
            </w:r>
            <w:r w:rsidR="00D07911" w:rsidRPr="00EF34BC">
              <w:rPr>
                <w:noProof/>
                <w:szCs w:val="24"/>
              </w:rPr>
              <w:t>формате</w:t>
            </w:r>
            <w:r w:rsidR="00D07911">
              <w:rPr>
                <w:szCs w:val="24"/>
              </w:rPr>
              <w:t>»</w:t>
            </w:r>
          </w:p>
        </w:tc>
        <w:tc>
          <w:tcPr>
            <w:tcW w:w="245" w:type="pct"/>
          </w:tcPr>
          <w:p w:rsidR="00D07911" w:rsidRPr="00E014D3" w:rsidRDefault="00D07911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64" w:rsidRPr="00EF34BC" w:rsidRDefault="00835864" w:rsidP="003D6D91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1.2.</w:t>
            </w:r>
            <w:r w:rsidR="003D6D91">
              <w:rPr>
                <w:noProof/>
                <w:szCs w:val="24"/>
              </w:rPr>
              <w:t>8</w:t>
            </w:r>
            <w:r w:rsidRPr="003D6D91">
              <w:rPr>
                <w:szCs w:val="24"/>
              </w:rPr>
              <w:t>.</w:t>
            </w:r>
            <w:r w:rsidR="00804E77">
              <w:rPr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Копия описания</w:t>
            </w:r>
            <w:r w:rsidR="003D6D91">
              <w:rPr>
                <w:noProof/>
                <w:szCs w:val="24"/>
              </w:rPr>
              <w:t xml:space="preserve"> типа стандартного образца</w:t>
            </w: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auto"/>
          </w:tcPr>
          <w:p w:rsidR="00835864" w:rsidRPr="00EF34BC" w:rsidRDefault="00806369" w:rsidP="003D6D91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835864">
              <w:rPr>
                <w:noProof/>
                <w:szCs w:val="24"/>
              </w:rPr>
              <w:t xml:space="preserve">ведения о копии описания </w:t>
            </w:r>
            <w:r w:rsidR="003D6D91">
              <w:rPr>
                <w:noProof/>
                <w:szCs w:val="24"/>
              </w:rPr>
              <w:t>типа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835864" w:rsidRPr="007222DF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5864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64" w:rsidRPr="00EF34BC" w:rsidRDefault="00835864" w:rsidP="00806369">
            <w:pPr>
              <w:pStyle w:val="aff9"/>
              <w:rPr>
                <w:noProof/>
                <w:szCs w:val="24"/>
              </w:rPr>
            </w:pPr>
            <w:r w:rsidRPr="0039322F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39322F">
              <w:rPr>
                <w:szCs w:val="24"/>
              </w:rPr>
              <w:t>1.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Сведения о документе 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бинарном формате</w:t>
            </w: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auto"/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835864" w:rsidRPr="00EF34BC">
              <w:rPr>
                <w:noProof/>
                <w:szCs w:val="24"/>
              </w:rPr>
              <w:t xml:space="preserve">айл, содержащий </w:t>
            </w:r>
            <w:r w:rsidR="00835864">
              <w:rPr>
                <w:noProof/>
                <w:szCs w:val="24"/>
              </w:rPr>
              <w:t>скан-копию документа</w:t>
            </w:r>
          </w:p>
        </w:tc>
        <w:tc>
          <w:tcPr>
            <w:tcW w:w="1916" w:type="pct"/>
            <w:shd w:val="clear" w:color="auto" w:fill="auto"/>
          </w:tcPr>
          <w:p w:rsidR="00835864" w:rsidRPr="006600A1" w:rsidRDefault="00806369" w:rsidP="005C583C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 xml:space="preserve">сканированная копия </w:t>
            </w:r>
            <w:r w:rsidR="00835864">
              <w:rPr>
                <w:noProof/>
                <w:szCs w:val="24"/>
              </w:rPr>
              <w:t xml:space="preserve">документа в формате </w:t>
            </w:r>
            <w:r w:rsidR="00835864">
              <w:rPr>
                <w:noProof/>
                <w:szCs w:val="24"/>
                <w:lang w:val="en-US"/>
              </w:rPr>
              <w:t>PDF</w:t>
            </w:r>
            <w:r w:rsidR="00835864">
              <w:rPr>
                <w:szCs w:val="24"/>
              </w:rPr>
              <w:t>. Заполняется в случае, если не заполнен реквизит «</w:t>
            </w:r>
            <w:r w:rsidR="00835864" w:rsidRPr="00EF34BC">
              <w:rPr>
                <w:noProof/>
                <w:szCs w:val="24"/>
              </w:rPr>
              <w:t>Сведения о документе в формате</w:t>
            </w:r>
            <w:r w:rsidR="00835864">
              <w:rPr>
                <w:noProof/>
                <w:szCs w:val="24"/>
              </w:rPr>
              <w:t xml:space="preserve"> </w:t>
            </w:r>
            <w:r w:rsidR="00835864">
              <w:rPr>
                <w:noProof/>
                <w:szCs w:val="24"/>
                <w:lang w:val="en-US"/>
              </w:rPr>
              <w:t>XML</w:t>
            </w:r>
            <w:r w:rsidR="00835864">
              <w:rPr>
                <w:szCs w:val="24"/>
              </w:rPr>
              <w:t>»</w:t>
            </w:r>
          </w:p>
        </w:tc>
        <w:tc>
          <w:tcPr>
            <w:tcW w:w="245" w:type="pct"/>
          </w:tcPr>
          <w:p w:rsidR="00835864" w:rsidRPr="007222DF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835864" w:rsidRPr="00EF34BC" w:rsidRDefault="00835864" w:rsidP="00BF4A18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864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64" w:rsidRPr="00C14D10" w:rsidRDefault="00835864" w:rsidP="00806369">
            <w:pPr>
              <w:pStyle w:val="aff9"/>
              <w:rPr>
                <w:noProof/>
                <w:szCs w:val="24"/>
              </w:rPr>
            </w:pPr>
            <w:r w:rsidRPr="00835864">
              <w:rPr>
                <w:noProof/>
                <w:szCs w:val="24"/>
              </w:rPr>
              <w:t>*</w:t>
            </w:r>
            <w:r w:rsidRPr="00EF34BC">
              <w:rPr>
                <w:szCs w:val="24"/>
              </w:rPr>
              <w:t>.</w:t>
            </w:r>
            <w:r w:rsidRPr="00835864">
              <w:rPr>
                <w:szCs w:val="24"/>
              </w:rPr>
              <w:t>2.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Сведения о документе </w:t>
            </w:r>
            <w:r w:rsidR="00E014D3">
              <w:rPr>
                <w:noProof/>
                <w:szCs w:val="24"/>
              </w:rPr>
              <w:br/>
            </w:r>
            <w:r w:rsidRPr="00EF34BC">
              <w:rPr>
                <w:noProof/>
                <w:szCs w:val="24"/>
              </w:rPr>
              <w:t>в формате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  <w:lang w:val="en-US"/>
              </w:rPr>
              <w:t>XML</w:t>
            </w: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auto"/>
          </w:tcPr>
          <w:p w:rsidR="00835864" w:rsidRPr="00EF34BC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ф</w:t>
            </w:r>
            <w:r w:rsidR="00835864" w:rsidRPr="00EF34BC">
              <w:rPr>
                <w:noProof/>
                <w:szCs w:val="24"/>
              </w:rPr>
              <w:t xml:space="preserve">айл, содержащий </w:t>
            </w:r>
            <w:r w:rsidR="00835864">
              <w:rPr>
                <w:noProof/>
                <w:szCs w:val="24"/>
              </w:rPr>
              <w:t>сведения документа в структурированном виде</w:t>
            </w:r>
          </w:p>
        </w:tc>
        <w:tc>
          <w:tcPr>
            <w:tcW w:w="1916" w:type="pct"/>
            <w:shd w:val="clear" w:color="auto" w:fill="auto"/>
          </w:tcPr>
          <w:p w:rsidR="00835864" w:rsidRPr="00C14D10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835864">
              <w:rPr>
                <w:noProof/>
                <w:szCs w:val="24"/>
              </w:rPr>
              <w:t xml:space="preserve">ведения о содержании документа </w:t>
            </w:r>
            <w:r w:rsidR="003F7731">
              <w:rPr>
                <w:noProof/>
                <w:szCs w:val="24"/>
              </w:rPr>
              <w:br/>
            </w:r>
            <w:r w:rsidR="00835864">
              <w:rPr>
                <w:noProof/>
                <w:szCs w:val="24"/>
              </w:rPr>
              <w:t xml:space="preserve">в структурированном формате. </w:t>
            </w:r>
            <w:r w:rsidR="00835864">
              <w:rPr>
                <w:szCs w:val="24"/>
              </w:rPr>
              <w:t xml:space="preserve">Заполняется </w:t>
            </w:r>
            <w:r w:rsidR="003F7731">
              <w:rPr>
                <w:szCs w:val="24"/>
              </w:rPr>
              <w:br/>
            </w:r>
            <w:r w:rsidR="00835864">
              <w:rPr>
                <w:szCs w:val="24"/>
              </w:rPr>
              <w:t>в случае, если не заполнен реквизит «</w:t>
            </w:r>
            <w:r w:rsidR="00835864" w:rsidRPr="00EF34BC">
              <w:rPr>
                <w:noProof/>
                <w:szCs w:val="24"/>
              </w:rPr>
              <w:t xml:space="preserve">Сведения </w:t>
            </w:r>
            <w:r w:rsidR="003F7731">
              <w:rPr>
                <w:noProof/>
                <w:szCs w:val="24"/>
              </w:rPr>
              <w:br/>
            </w:r>
            <w:r w:rsidR="00835864" w:rsidRPr="00EF34BC">
              <w:rPr>
                <w:noProof/>
                <w:szCs w:val="24"/>
              </w:rPr>
              <w:t xml:space="preserve">о документе в </w:t>
            </w:r>
            <w:r w:rsidR="00835864">
              <w:rPr>
                <w:noProof/>
                <w:szCs w:val="24"/>
              </w:rPr>
              <w:t xml:space="preserve">бинарном </w:t>
            </w:r>
            <w:r w:rsidR="00835864" w:rsidRPr="00EF34BC">
              <w:rPr>
                <w:noProof/>
                <w:szCs w:val="24"/>
              </w:rPr>
              <w:t>формате</w:t>
            </w:r>
            <w:r w:rsidR="00835864">
              <w:rPr>
                <w:szCs w:val="24"/>
              </w:rPr>
              <w:t>»</w:t>
            </w:r>
          </w:p>
        </w:tc>
        <w:tc>
          <w:tcPr>
            <w:tcW w:w="245" w:type="pct"/>
          </w:tcPr>
          <w:p w:rsidR="00835864" w:rsidRPr="003F7731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4202D4" w:rsidRDefault="00835864" w:rsidP="00212336">
            <w:pPr>
              <w:pStyle w:val="aff9"/>
              <w:rPr>
                <w:b/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212336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Pr="00835864">
              <w:rPr>
                <w:noProof/>
                <w:szCs w:val="24"/>
              </w:rPr>
              <w:t>3</w:t>
            </w:r>
            <w:r w:rsidRPr="00835864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Изготовитель </w:t>
            </w:r>
            <w:r w:rsidR="003D6D91">
              <w:rPr>
                <w:noProof/>
                <w:szCs w:val="24"/>
              </w:rPr>
              <w:t>стандартного образца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EF34BC" w:rsidRDefault="00806369" w:rsidP="00212336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835864" w:rsidRPr="00EF34BC">
              <w:rPr>
                <w:noProof/>
                <w:szCs w:val="24"/>
              </w:rPr>
              <w:t xml:space="preserve">об изготовителе </w:t>
            </w:r>
            <w:r w:rsidR="00835864">
              <w:rPr>
                <w:noProof/>
                <w:szCs w:val="24"/>
              </w:rPr>
              <w:t xml:space="preserve">стандартного образца </w:t>
            </w:r>
          </w:p>
        </w:tc>
        <w:tc>
          <w:tcPr>
            <w:tcW w:w="1916" w:type="pct"/>
            <w:shd w:val="clear" w:color="auto" w:fill="auto"/>
          </w:tcPr>
          <w:p w:rsidR="00835864" w:rsidRPr="00EF34BC" w:rsidRDefault="00806369" w:rsidP="00212336">
            <w:pPr>
              <w:pStyle w:val="aff9"/>
              <w:spacing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реквизит</w:t>
            </w:r>
            <w:r w:rsidRPr="00EF34BC">
              <w:rPr>
                <w:noProof/>
                <w:szCs w:val="24"/>
              </w:rPr>
              <w:t xml:space="preserve"> </w:t>
            </w:r>
            <w:r w:rsidR="00835864" w:rsidRPr="00EF34BC">
              <w:rPr>
                <w:noProof/>
                <w:szCs w:val="24"/>
              </w:rPr>
              <w:t>предназначен для указания</w:t>
            </w:r>
            <w:r>
              <w:rPr>
                <w:noProof/>
                <w:szCs w:val="24"/>
              </w:rPr>
              <w:t xml:space="preserve"> следующих сведений</w:t>
            </w:r>
            <w:r w:rsidR="00835864" w:rsidRPr="00EF34BC">
              <w:rPr>
                <w:noProof/>
                <w:szCs w:val="24"/>
              </w:rPr>
              <w:t>:</w:t>
            </w:r>
          </w:p>
          <w:p w:rsidR="00835864" w:rsidRPr="00EF34BC" w:rsidRDefault="00835864" w:rsidP="00212336">
            <w:pPr>
              <w:pStyle w:val="aff9"/>
              <w:spacing w:line="240" w:lineRule="auto"/>
              <w:ind w:left="174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наименовани</w:t>
            </w:r>
            <w:r w:rsidR="00806369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изготовителя</w:t>
            </w:r>
          </w:p>
          <w:p w:rsidR="00835864" w:rsidRPr="00EF34BC" w:rsidRDefault="00835864" w:rsidP="00212336">
            <w:pPr>
              <w:pStyle w:val="aff9"/>
              <w:spacing w:line="240" w:lineRule="auto"/>
              <w:ind w:left="174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адрес</w:t>
            </w:r>
          </w:p>
          <w:p w:rsidR="00835864" w:rsidRPr="00EF34BC" w:rsidRDefault="00835864" w:rsidP="00212336">
            <w:pPr>
              <w:pStyle w:val="af8"/>
              <w:ind w:left="174" w:firstLine="141"/>
              <w:jc w:val="left"/>
              <w:rPr>
                <w:szCs w:val="24"/>
              </w:rPr>
            </w:pPr>
            <w:r w:rsidRPr="00EF34BC">
              <w:rPr>
                <w:noProof/>
                <w:szCs w:val="24"/>
              </w:rPr>
              <w:t>контактны</w:t>
            </w:r>
            <w:r w:rsidR="00806369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реквизит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изготовителя</w:t>
            </w:r>
          </w:p>
        </w:tc>
        <w:tc>
          <w:tcPr>
            <w:tcW w:w="245" w:type="pct"/>
          </w:tcPr>
          <w:p w:rsidR="00835864" w:rsidRPr="00EF34BC" w:rsidRDefault="00EF0B7C" w:rsidP="00212336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4202D4" w:rsidRDefault="00835864" w:rsidP="00BF4A18">
            <w:pPr>
              <w:pStyle w:val="aff9"/>
              <w:rPr>
                <w:b/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3F7731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Pr="00835864">
              <w:rPr>
                <w:noProof/>
                <w:szCs w:val="24"/>
              </w:rPr>
              <w:t>4</w:t>
            </w:r>
            <w:r w:rsidRPr="00EF34BC">
              <w:rPr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 w:rsidR="004F7BE6" w:rsidRPr="00EF34BC">
              <w:rPr>
                <w:noProof/>
                <w:szCs w:val="24"/>
              </w:rPr>
              <w:t>Признак, определяющий факт признания результатов работ</w:t>
            </w:r>
            <w:r w:rsidR="003F7731">
              <w:rPr>
                <w:noProof/>
                <w:szCs w:val="24"/>
              </w:rPr>
              <w:br/>
            </w:r>
            <w:r w:rsidR="004F7BE6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EF34BC" w:rsidRDefault="00806369" w:rsidP="003F7731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4F7BE6" w:rsidRPr="00EF34BC">
              <w:rPr>
                <w:noProof/>
                <w:szCs w:val="24"/>
              </w:rPr>
              <w:t>ризнак, определяющий факт признания результатов работ</w:t>
            </w:r>
            <w:r w:rsidR="003F7731">
              <w:rPr>
                <w:noProof/>
                <w:szCs w:val="24"/>
              </w:rPr>
              <w:br/>
            </w:r>
            <w:r w:rsidR="004F7BE6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4F7BE6" w:rsidRPr="00EF34BC" w:rsidRDefault="00806369" w:rsidP="004F7BE6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4F7BE6" w:rsidRPr="00EF34BC">
              <w:rPr>
                <w:noProof/>
                <w:szCs w:val="24"/>
              </w:rPr>
              <w:t>озможные значения:</w:t>
            </w:r>
          </w:p>
          <w:p w:rsidR="004F7BE6" w:rsidRPr="00EF34BC" w:rsidRDefault="004F7BE6" w:rsidP="00D759B1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признан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</w:t>
            </w:r>
          </w:p>
          <w:p w:rsidR="00835864" w:rsidRPr="00EF34BC" w:rsidRDefault="004F7BE6" w:rsidP="00D759B1">
            <w:pPr>
              <w:pStyle w:val="af8"/>
              <w:ind w:left="315"/>
              <w:jc w:val="left"/>
              <w:rPr>
                <w:szCs w:val="24"/>
              </w:rPr>
            </w:pPr>
            <w:r w:rsidRPr="00EF34BC">
              <w:rPr>
                <w:noProof/>
                <w:szCs w:val="24"/>
              </w:rPr>
              <w:t>0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–</w:t>
            </w:r>
            <w:r w:rsidRPr="00EF34BC">
              <w:rPr>
                <w:noProof/>
                <w:szCs w:val="24"/>
                <w:lang w:val="en-US"/>
              </w:rPr>
              <w:t> </w:t>
            </w:r>
            <w:r w:rsidRPr="00EF34BC">
              <w:rPr>
                <w:noProof/>
                <w:szCs w:val="24"/>
              </w:rPr>
              <w:t>результат</w:t>
            </w:r>
            <w:r w:rsidR="00806369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работ не признан</w:t>
            </w:r>
            <w:r w:rsidR="00806369">
              <w:rPr>
                <w:noProof/>
                <w:szCs w:val="24"/>
              </w:rPr>
              <w:t>ы</w:t>
            </w:r>
          </w:p>
        </w:tc>
        <w:tc>
          <w:tcPr>
            <w:tcW w:w="245" w:type="pct"/>
          </w:tcPr>
          <w:p w:rsidR="00835864" w:rsidRPr="00EF34BC" w:rsidRDefault="004F7BE6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804E7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Pr="003D4856">
              <w:rPr>
                <w:noProof/>
                <w:szCs w:val="24"/>
              </w:rPr>
              <w:t>5</w:t>
            </w:r>
            <w:r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Код формы выпуска</w:t>
            </w:r>
            <w:r w:rsidR="003D4856">
              <w:rPr>
                <w:noProof/>
                <w:szCs w:val="24"/>
              </w:rPr>
              <w:t xml:space="preserve"> продукции в области обеспечения единства измерений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Pr="007222DF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835864">
              <w:rPr>
                <w:noProof/>
                <w:szCs w:val="24"/>
              </w:rPr>
              <w:t>од формы выпуска стандартного образца утвержденного типа</w:t>
            </w:r>
          </w:p>
        </w:tc>
        <w:tc>
          <w:tcPr>
            <w:tcW w:w="1916" w:type="pct"/>
            <w:shd w:val="clear" w:color="auto" w:fill="auto"/>
          </w:tcPr>
          <w:p w:rsidR="00D759B1" w:rsidRDefault="00806369" w:rsidP="00D759B1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у</w:t>
            </w:r>
            <w:r w:rsidR="00835864">
              <w:rPr>
                <w:noProof/>
                <w:szCs w:val="24"/>
              </w:rPr>
              <w:t>казываются сведения о форме выпуска стандартного образца ут</w:t>
            </w:r>
            <w:r w:rsidR="003D4856">
              <w:rPr>
                <w:noProof/>
                <w:szCs w:val="24"/>
              </w:rPr>
              <w:t xml:space="preserve">вержденного типа: </w:t>
            </w:r>
          </w:p>
          <w:p w:rsidR="00835864" w:rsidRDefault="003D4856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01 – единичный</w:t>
            </w:r>
            <w:r w:rsidR="00835864">
              <w:rPr>
                <w:noProof/>
                <w:szCs w:val="24"/>
              </w:rPr>
              <w:t xml:space="preserve"> экземпляр</w:t>
            </w:r>
            <w:r w:rsidR="00806369">
              <w:rPr>
                <w:noProof/>
                <w:szCs w:val="24"/>
              </w:rPr>
              <w:br/>
            </w:r>
            <w:r w:rsidR="00835864">
              <w:rPr>
                <w:noProof/>
                <w:szCs w:val="24"/>
              </w:rPr>
              <w:t>02 – серийное производство</w:t>
            </w:r>
          </w:p>
        </w:tc>
        <w:tc>
          <w:tcPr>
            <w:tcW w:w="245" w:type="pct"/>
          </w:tcPr>
          <w:p w:rsidR="00835864" w:rsidRPr="00EF34BC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Default="00835864" w:rsidP="00804E7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Pr="00835864">
              <w:rPr>
                <w:noProof/>
                <w:szCs w:val="24"/>
              </w:rPr>
              <w:t>6</w:t>
            </w:r>
            <w:r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Код способа определения метрологических характеристик стандартного образца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Default="00806369" w:rsidP="00806369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835864">
              <w:rPr>
                <w:noProof/>
                <w:szCs w:val="24"/>
              </w:rPr>
              <w:t>одовое обозначение способа определения метрологических характеристик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у</w:t>
            </w:r>
            <w:r w:rsidR="00835864">
              <w:rPr>
                <w:noProof/>
                <w:szCs w:val="24"/>
              </w:rPr>
              <w:t>казываются сведения о способе определения метрологических характеристик характеристик стандартного образца:</w:t>
            </w:r>
          </w:p>
          <w:p w:rsidR="00835864" w:rsidRDefault="00835864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01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–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 использованием государственных эталонов единиц величин государств-членов</w:t>
            </w:r>
          </w:p>
          <w:p w:rsidR="00835864" w:rsidRDefault="00835864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02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–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 применением аттестованных методик (методов) измерений</w:t>
            </w:r>
          </w:p>
          <w:p w:rsidR="00835864" w:rsidRDefault="00835864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03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–</w:t>
            </w:r>
            <w:r w:rsidR="00D759B1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путем сравнения с другим стандартным образцом;</w:t>
            </w:r>
          </w:p>
          <w:p w:rsidR="00835864" w:rsidRDefault="00D759B1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04 – </w:t>
            </w:r>
            <w:r w:rsidR="00835864">
              <w:rPr>
                <w:noProof/>
                <w:szCs w:val="24"/>
              </w:rPr>
              <w:t>с использованием межлабораторного эксперимента</w:t>
            </w:r>
          </w:p>
          <w:p w:rsidR="00835864" w:rsidRDefault="00D759B1" w:rsidP="00D759B1">
            <w:pPr>
              <w:pStyle w:val="aff9"/>
              <w:ind w:left="31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05 </w:t>
            </w:r>
            <w:r w:rsidR="00835864">
              <w:rPr>
                <w:noProof/>
                <w:szCs w:val="24"/>
              </w:rPr>
              <w:t>–</w:t>
            </w:r>
            <w:r>
              <w:rPr>
                <w:noProof/>
                <w:szCs w:val="24"/>
              </w:rPr>
              <w:t> </w:t>
            </w:r>
            <w:r w:rsidR="00835864">
              <w:rPr>
                <w:noProof/>
                <w:szCs w:val="24"/>
              </w:rPr>
              <w:t>с применением расчетно-экспериментального метода</w:t>
            </w:r>
          </w:p>
        </w:tc>
        <w:tc>
          <w:tcPr>
            <w:tcW w:w="245" w:type="pct"/>
          </w:tcPr>
          <w:p w:rsidR="00835864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Default="00835864" w:rsidP="00804E7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>
              <w:rPr>
                <w:noProof/>
                <w:szCs w:val="24"/>
                <w:lang w:val="en-US"/>
              </w:rPr>
              <w:t>7</w:t>
            </w:r>
            <w:r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>Идентификатор продукта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835864">
              <w:rPr>
                <w:noProof/>
                <w:szCs w:val="24"/>
              </w:rPr>
              <w:t>аводской номер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835864">
              <w:rPr>
                <w:noProof/>
                <w:szCs w:val="24"/>
              </w:rPr>
              <w:t>аполняется для единичного экземпляра стандартного образца или партии стандартных образцов</w:t>
            </w:r>
          </w:p>
        </w:tc>
        <w:tc>
          <w:tcPr>
            <w:tcW w:w="245" w:type="pct"/>
          </w:tcPr>
          <w:p w:rsidR="00835864" w:rsidRDefault="00835864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835864" w:rsidRPr="00EF34BC" w:rsidTr="00E014D3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864" w:rsidRPr="00EF34BC" w:rsidRDefault="00835864" w:rsidP="00BF4A18">
            <w:pPr>
              <w:pStyle w:val="aff9"/>
              <w:rPr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64" w:rsidRDefault="00835864" w:rsidP="00806369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Pr="00835864">
              <w:rPr>
                <w:noProof/>
                <w:szCs w:val="24"/>
              </w:rPr>
              <w:t>8</w:t>
            </w:r>
            <w:r>
              <w:rPr>
                <w:noProof/>
                <w:szCs w:val="24"/>
              </w:rPr>
              <w:t>.</w:t>
            </w:r>
            <w:r w:rsidR="00804E77">
              <w:rPr>
                <w:noProof/>
                <w:szCs w:val="24"/>
                <w:lang w:val="en-US"/>
              </w:rPr>
              <w:t> </w:t>
            </w:r>
            <w:r>
              <w:rPr>
                <w:noProof/>
                <w:szCs w:val="24"/>
              </w:rPr>
              <w:t xml:space="preserve">Регистрационный номер типа стандартного образца </w:t>
            </w:r>
            <w:r w:rsidR="003F7731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 xml:space="preserve">в информационном фонде </w:t>
            </w:r>
            <w:r w:rsidR="00806369">
              <w:rPr>
                <w:noProof/>
                <w:szCs w:val="24"/>
              </w:rPr>
              <w:t xml:space="preserve">государства-члена </w:t>
            </w:r>
            <w:r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6" w:type="pct"/>
            <w:tcBorders>
              <w:left w:val="single" w:sz="4" w:space="0" w:color="auto"/>
            </w:tcBorders>
          </w:tcPr>
          <w:p w:rsidR="00835864" w:rsidRDefault="00806369" w:rsidP="00BF4A18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835864">
              <w:rPr>
                <w:noProof/>
                <w:szCs w:val="24"/>
              </w:rPr>
              <w:t xml:space="preserve">егистрационный номер типа стандартного образца </w:t>
            </w:r>
            <w:r w:rsidR="003F7731">
              <w:rPr>
                <w:noProof/>
                <w:szCs w:val="24"/>
              </w:rPr>
              <w:br/>
            </w:r>
            <w:r w:rsidR="00835864">
              <w:rPr>
                <w:noProof/>
                <w:szCs w:val="24"/>
              </w:rPr>
              <w:t>в информационном фонде в области обеспечения единства измерений государства-члена, которое утвердило тип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835864" w:rsidRDefault="00835864" w:rsidP="00BF4A18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835864" w:rsidRDefault="00E80B90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="00835864">
              <w:rPr>
                <w:noProof/>
                <w:szCs w:val="24"/>
              </w:rPr>
              <w:t>1</w:t>
            </w:r>
          </w:p>
        </w:tc>
      </w:tr>
    </w:tbl>
    <w:p w:rsidR="00BD5AAF" w:rsidRDefault="00BD5AAF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BD5AAF" w:rsidRDefault="00BD5AAF">
      <w:pPr>
        <w:widowControl/>
        <w:adjustRightInd/>
        <w:spacing w:after="200" w:line="276" w:lineRule="auto"/>
        <w:jc w:val="left"/>
        <w:textAlignment w:val="auto"/>
        <w:rPr>
          <w:bCs/>
          <w:sz w:val="30"/>
          <w:szCs w:val="30"/>
          <w:lang w:eastAsia="x-none"/>
        </w:rPr>
      </w:pPr>
      <w:r>
        <w:rPr>
          <w:szCs w:val="30"/>
          <w:lang w:eastAsia="x-none"/>
        </w:rPr>
        <w:br w:type="page"/>
      </w:r>
    </w:p>
    <w:p w:rsidR="00806369" w:rsidRDefault="00EA5504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  <w:r w:rsidRPr="00F41CCF">
        <w:rPr>
          <w:szCs w:val="30"/>
          <w:lang w:eastAsia="x-none"/>
        </w:rPr>
        <w:lastRenderedPageBreak/>
        <w:t xml:space="preserve">Таблица </w:t>
      </w:r>
      <w:r>
        <w:rPr>
          <w:szCs w:val="30"/>
          <w:lang w:eastAsia="x-none"/>
        </w:rPr>
        <w:t>4</w:t>
      </w:r>
    </w:p>
    <w:p w:rsidR="00EA5504" w:rsidRDefault="00EA5504" w:rsidP="00E34872">
      <w:pPr>
        <w:pStyle w:val="affb"/>
        <w:keepLines/>
        <w:spacing w:after="0"/>
        <w:outlineLvl w:val="2"/>
      </w:pPr>
      <w:r w:rsidRPr="00F41CCF">
        <w:rPr>
          <w:szCs w:val="30"/>
          <w:lang w:eastAsia="x-none"/>
        </w:rPr>
        <w:t xml:space="preserve">Структура данных </w:t>
      </w:r>
      <w:r w:rsidRPr="00F41CCF">
        <w:t>«</w:t>
      </w:r>
      <w:r w:rsidRPr="00F41CCF">
        <w:rPr>
          <w:noProof/>
        </w:rPr>
        <w:t>Сведения о методике измерения</w:t>
      </w:r>
      <w:r w:rsidRPr="00F41CCF">
        <w:t>»</w:t>
      </w:r>
      <w:r>
        <w:t xml:space="preserve"> </w:t>
      </w:r>
    </w:p>
    <w:p w:rsidR="00E34872" w:rsidRPr="00D945D7" w:rsidRDefault="00E34872" w:rsidP="00E34872">
      <w:pPr>
        <w:pStyle w:val="affb"/>
        <w:keepLines/>
        <w:spacing w:after="0"/>
        <w:outlineLvl w:val="2"/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51"/>
        <w:gridCol w:w="20"/>
        <w:gridCol w:w="271"/>
        <w:gridCol w:w="3540"/>
        <w:gridCol w:w="4108"/>
        <w:gridCol w:w="5528"/>
        <w:gridCol w:w="707"/>
      </w:tblGrid>
      <w:tr w:rsidR="001D4AA1" w:rsidRPr="00EF34BC" w:rsidTr="003F7731">
        <w:trPr>
          <w:trHeight w:val="601"/>
          <w:tblHeader/>
        </w:trPr>
        <w:tc>
          <w:tcPr>
            <w:tcW w:w="1414" w:type="pct"/>
            <w:gridSpan w:val="4"/>
            <w:vAlign w:val="center"/>
          </w:tcPr>
          <w:p w:rsidR="001D4AA1" w:rsidRPr="00EF34BC" w:rsidRDefault="001D4AA1" w:rsidP="006A2BEF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4" w:type="pct"/>
            <w:vAlign w:val="center"/>
          </w:tcPr>
          <w:p w:rsidR="001D4AA1" w:rsidRPr="00EF34BC" w:rsidRDefault="001D4AA1" w:rsidP="006A2BEF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6" w:type="pct"/>
            <w:vAlign w:val="center"/>
          </w:tcPr>
          <w:p w:rsidR="001D4AA1" w:rsidRPr="00EF34BC" w:rsidRDefault="001D4AA1" w:rsidP="006A2BEF">
            <w:pPr>
              <w:pStyle w:val="aff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245" w:type="pct"/>
            <w:vAlign w:val="center"/>
          </w:tcPr>
          <w:p w:rsidR="001D4AA1" w:rsidRPr="00EF34BC" w:rsidRDefault="001D4AA1" w:rsidP="006A2BEF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Мн.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1414" w:type="pct"/>
            <w:gridSpan w:val="4"/>
            <w:shd w:val="clear" w:color="auto" w:fill="auto"/>
          </w:tcPr>
          <w:p w:rsidR="001D4AA1" w:rsidRPr="005A3C00" w:rsidRDefault="001D4AA1" w:rsidP="003D026F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szCs w:val="24"/>
              </w:rPr>
              <w:t>.</w:t>
            </w:r>
            <w:r w:rsidRPr="00EF34BC">
              <w:rPr>
                <w:szCs w:val="24"/>
              </w:rPr>
              <w:t> </w:t>
            </w:r>
            <w:r w:rsidRPr="00EF34BC">
              <w:rPr>
                <w:noProof/>
                <w:szCs w:val="24"/>
              </w:rPr>
              <w:t>Сведения об аттестованной методике  измерений</w:t>
            </w:r>
          </w:p>
        </w:tc>
        <w:tc>
          <w:tcPr>
            <w:tcW w:w="1424" w:type="pct"/>
          </w:tcPr>
          <w:p w:rsidR="001D4AA1" w:rsidRPr="00EF34BC" w:rsidRDefault="00806369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1D4AA1" w:rsidRPr="00EF34BC">
              <w:rPr>
                <w:noProof/>
                <w:szCs w:val="24"/>
              </w:rPr>
              <w:t>об аттестованной методике (методе) измерений</w:t>
            </w:r>
          </w:p>
        </w:tc>
        <w:tc>
          <w:tcPr>
            <w:tcW w:w="1916" w:type="pct"/>
            <w:shd w:val="clear" w:color="auto" w:fill="auto"/>
          </w:tcPr>
          <w:p w:rsidR="001D4AA1" w:rsidRPr="004D3432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EF34BC" w:rsidRDefault="001D4AA1" w:rsidP="006A2BEF">
            <w:pPr>
              <w:pStyle w:val="aff9"/>
              <w:jc w:val="center"/>
              <w:rPr>
                <w:szCs w:val="24"/>
                <w:lang w:val="en-US"/>
              </w:rPr>
            </w:pPr>
            <w:r w:rsidRPr="00EF34BC">
              <w:rPr>
                <w:noProof/>
                <w:szCs w:val="24"/>
                <w:lang w:val="en-US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A707E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1.1.</w:t>
            </w:r>
            <w:r w:rsidR="00A707E7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Документ, регламентирующий методику (метод) измерений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806369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>
              <w:rPr>
                <w:noProof/>
                <w:szCs w:val="24"/>
              </w:rPr>
              <w:t>ведения о документе, регламентирующем методику (метод) измерений</w:t>
            </w:r>
          </w:p>
        </w:tc>
        <w:tc>
          <w:tcPr>
            <w:tcW w:w="1916" w:type="pct"/>
            <w:shd w:val="clear" w:color="auto" w:fill="auto"/>
          </w:tcPr>
          <w:p w:rsidR="001D4AA1" w:rsidRPr="000D5746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0D5746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1D4AA1" w:rsidP="008D1C8A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1.1.</w:t>
            </w:r>
            <w:r w:rsidR="008D1C8A">
              <w:rPr>
                <w:noProof/>
                <w:szCs w:val="24"/>
              </w:rPr>
              <w:t>1</w:t>
            </w:r>
            <w:r w:rsidRPr="00835864">
              <w:rPr>
                <w:noProof/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Обозначение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7222DF" w:rsidRDefault="00806369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1D4AA1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6" w:type="pct"/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1D4AA1" w:rsidP="008D1C8A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1.1.</w:t>
            </w:r>
            <w:r w:rsidR="008D1C8A">
              <w:rPr>
                <w:noProof/>
                <w:szCs w:val="24"/>
              </w:rPr>
              <w:t>2</w:t>
            </w:r>
            <w:r w:rsidRPr="00835864">
              <w:rPr>
                <w:noProof/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Вид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C14D10" w:rsidRDefault="00806369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1D4AA1">
              <w:rPr>
                <w:noProof/>
                <w:szCs w:val="24"/>
              </w:rPr>
              <w:t>одовое обозначение вида документа</w:t>
            </w:r>
          </w:p>
        </w:tc>
        <w:tc>
          <w:tcPr>
            <w:tcW w:w="1916" w:type="pct"/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1D4AA1" w:rsidP="008D1C8A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1.1.</w:t>
            </w:r>
            <w:r w:rsidR="008D1C8A">
              <w:rPr>
                <w:noProof/>
                <w:szCs w:val="24"/>
              </w:rPr>
              <w:t>3</w:t>
            </w:r>
            <w:r w:rsidRPr="00835864">
              <w:rPr>
                <w:noProof/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Дата утверждения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806369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1D4AA1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6" w:type="pct"/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1" w:rsidRDefault="001D4AA1" w:rsidP="008D1C8A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1.1.</w:t>
            </w:r>
            <w:r w:rsidR="008D1C8A">
              <w:rPr>
                <w:noProof/>
                <w:szCs w:val="24"/>
              </w:rPr>
              <w:t>4</w:t>
            </w:r>
            <w:r w:rsidRPr="00835864">
              <w:rPr>
                <w:noProof/>
                <w:szCs w:val="24"/>
              </w:rPr>
              <w:t>.</w:t>
            </w:r>
            <w:r w:rsidR="00806369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 xml:space="preserve">Описание методики 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Default="00806369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1D4AA1">
              <w:rPr>
                <w:noProof/>
                <w:szCs w:val="24"/>
              </w:rPr>
              <w:t xml:space="preserve">раткое описание методики </w:t>
            </w:r>
          </w:p>
        </w:tc>
        <w:tc>
          <w:tcPr>
            <w:tcW w:w="1916" w:type="pct"/>
            <w:shd w:val="clear" w:color="auto" w:fill="auto"/>
          </w:tcPr>
          <w:p w:rsidR="001D4AA1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  <w:r w:rsidRPr="00FA438B">
              <w:rPr>
                <w:noProof/>
                <w:szCs w:val="24"/>
              </w:rPr>
              <w:t>1.2</w:t>
            </w:r>
            <w:r w:rsidRPr="00FA438B">
              <w:rPr>
                <w:szCs w:val="24"/>
              </w:rPr>
              <w:t>.</w:t>
            </w:r>
            <w:r w:rsidR="00806369">
              <w:rPr>
                <w:szCs w:val="24"/>
              </w:rPr>
              <w:t> </w:t>
            </w:r>
            <w:r w:rsidRPr="00FA438B">
              <w:rPr>
                <w:noProof/>
                <w:szCs w:val="24"/>
              </w:rPr>
              <w:t>Наименование методики (метода) измерений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FA438B" w:rsidRDefault="00806369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FA438B">
              <w:rPr>
                <w:noProof/>
                <w:szCs w:val="24"/>
              </w:rPr>
              <w:t>аименование методики (метода) измерений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szCs w:val="24"/>
              </w:rPr>
            </w:pPr>
            <w:r w:rsidRPr="00FA438B"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1D4AA1" w:rsidP="00A707E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3</w:t>
            </w:r>
            <w:r>
              <w:rPr>
                <w:noProof/>
                <w:szCs w:val="24"/>
              </w:rPr>
              <w:t>.</w:t>
            </w:r>
            <w:r w:rsidR="00210FEA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 xml:space="preserve">Метрологическая характеристика 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>
              <w:rPr>
                <w:noProof/>
                <w:szCs w:val="24"/>
              </w:rPr>
              <w:t>ведения о метрологической характеристике</w:t>
            </w:r>
          </w:p>
        </w:tc>
        <w:tc>
          <w:tcPr>
            <w:tcW w:w="1916" w:type="pct"/>
            <w:shd w:val="clear" w:color="auto" w:fill="auto"/>
          </w:tcPr>
          <w:p w:rsidR="001D4AA1" w:rsidRDefault="00210FEA" w:rsidP="00164D9B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68557A">
              <w:rPr>
                <w:noProof/>
                <w:szCs w:val="24"/>
              </w:rPr>
              <w:t xml:space="preserve">иапазон измерений, показатели точности измерений </w:t>
            </w:r>
            <w:r w:rsidR="001C24DC">
              <w:rPr>
                <w:noProof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1..*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A707E7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>
              <w:rPr>
                <w:noProof/>
                <w:szCs w:val="24"/>
              </w:rPr>
              <w:t>.</w:t>
            </w:r>
            <w:r w:rsidR="00210FEA">
              <w:rPr>
                <w:noProof/>
                <w:szCs w:val="24"/>
              </w:rPr>
              <w:t> </w:t>
            </w:r>
            <w:r w:rsidR="001D4AA1">
              <w:rPr>
                <w:noProof/>
                <w:szCs w:val="24"/>
              </w:rPr>
              <w:t>Свидетельство об аттестации методики (метода) измерений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916" w:type="pct"/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7222DF" w:rsidRDefault="001D4AA1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 w:rsidRPr="007222DF">
              <w:rPr>
                <w:noProof/>
                <w:szCs w:val="24"/>
              </w:rPr>
              <w:t>.1</w:t>
            </w:r>
            <w:r w:rsidRPr="007222DF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Номер документа</w:t>
            </w:r>
          </w:p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1D4AA1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6" w:type="pct"/>
            <w:shd w:val="clear" w:color="auto" w:fill="auto"/>
          </w:tcPr>
          <w:p w:rsidR="001D4AA1" w:rsidRPr="006600A1" w:rsidRDefault="00210FEA" w:rsidP="00210FEA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1D4AA1">
              <w:rPr>
                <w:szCs w:val="24"/>
              </w:rPr>
              <w:t xml:space="preserve">аполняется в соответствии с требованиями Решения Совета </w:t>
            </w:r>
            <w:r>
              <w:rPr>
                <w:szCs w:val="24"/>
              </w:rPr>
              <w:t>Евразийской экономической к</w:t>
            </w:r>
            <w:r w:rsidR="001D4AA1">
              <w:rPr>
                <w:szCs w:val="24"/>
              </w:rPr>
              <w:t>омиссии от 18</w:t>
            </w:r>
            <w:r>
              <w:rPr>
                <w:szCs w:val="24"/>
              </w:rPr>
              <w:t xml:space="preserve"> октября </w:t>
            </w:r>
            <w:r w:rsidR="001D4AA1">
              <w:rPr>
                <w:szCs w:val="24"/>
              </w:rPr>
              <w:t xml:space="preserve">2016 </w:t>
            </w:r>
            <w:r>
              <w:rPr>
                <w:szCs w:val="24"/>
              </w:rPr>
              <w:t xml:space="preserve">г. </w:t>
            </w:r>
            <w:r w:rsidR="001D4AA1">
              <w:rPr>
                <w:szCs w:val="24"/>
              </w:rPr>
              <w:t>№ 97</w:t>
            </w:r>
          </w:p>
        </w:tc>
        <w:tc>
          <w:tcPr>
            <w:tcW w:w="245" w:type="pct"/>
          </w:tcPr>
          <w:p w:rsidR="001D4AA1" w:rsidRPr="00EF34BC" w:rsidRDefault="001D4AA1" w:rsidP="006A2BEF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7222DF" w:rsidRDefault="001D4AA1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 w:rsidRPr="007222DF">
              <w:rPr>
                <w:noProof/>
                <w:szCs w:val="24"/>
              </w:rPr>
              <w:t>.2</w:t>
            </w:r>
            <w:r w:rsidRPr="007222DF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Наименование документа</w:t>
            </w:r>
          </w:p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7222DF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7222DF">
              <w:rPr>
                <w:noProof/>
                <w:szCs w:val="24"/>
              </w:rPr>
              <w:t>аименование документа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EF34BC" w:rsidRDefault="001D4AA1" w:rsidP="006A2BEF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7222DF" w:rsidRDefault="001D4AA1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 w:rsidRPr="007222DF">
              <w:rPr>
                <w:noProof/>
                <w:szCs w:val="24"/>
              </w:rPr>
              <w:t>.</w:t>
            </w:r>
            <w:r w:rsidR="008D1C8A">
              <w:rPr>
                <w:szCs w:val="24"/>
              </w:rPr>
              <w:t>3</w:t>
            </w:r>
            <w:r w:rsidRPr="007222DF">
              <w:rPr>
                <w:szCs w:val="24"/>
              </w:rPr>
              <w:t>.</w:t>
            </w:r>
            <w:r w:rsidR="00A707E7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 xml:space="preserve">Дата </w:t>
            </w:r>
            <w:r w:rsidR="00210FEA">
              <w:rPr>
                <w:noProof/>
                <w:szCs w:val="24"/>
              </w:rPr>
              <w:t xml:space="preserve">выдачи </w:t>
            </w:r>
            <w:r w:rsidRPr="007222DF">
              <w:rPr>
                <w:noProof/>
                <w:szCs w:val="24"/>
              </w:rPr>
              <w:t>документа</w:t>
            </w:r>
          </w:p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1D4AA1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EF34BC" w:rsidRDefault="001D4AA1" w:rsidP="006A2BEF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7222DF" w:rsidRDefault="001D4AA1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 w:rsidRPr="007222DF">
              <w:rPr>
                <w:noProof/>
                <w:szCs w:val="24"/>
              </w:rPr>
              <w:t>.</w:t>
            </w:r>
            <w:r w:rsidR="00EF0B7C">
              <w:rPr>
                <w:noProof/>
                <w:szCs w:val="24"/>
              </w:rPr>
              <w:t>4</w:t>
            </w:r>
            <w:r w:rsidRPr="007222DF">
              <w:rPr>
                <w:szCs w:val="24"/>
              </w:rPr>
              <w:t>.</w:t>
            </w:r>
            <w:r w:rsidR="00A707E7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Срок действия</w:t>
            </w:r>
            <w:r w:rsidRPr="007222DF">
              <w:rPr>
                <w:noProof/>
                <w:szCs w:val="24"/>
              </w:rPr>
              <w:t xml:space="preserve"> документа</w:t>
            </w:r>
          </w:p>
          <w:p w:rsidR="001D4AA1" w:rsidRPr="007222DF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>
              <w:rPr>
                <w:noProof/>
                <w:szCs w:val="24"/>
              </w:rPr>
              <w:t>рок действия</w:t>
            </w:r>
            <w:r w:rsidR="001D4AA1" w:rsidRPr="007222DF">
              <w:rPr>
                <w:noProof/>
                <w:szCs w:val="24"/>
              </w:rPr>
              <w:t xml:space="preserve"> документа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1D4AA1" w:rsidRPr="007222DF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7222DF"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Default="001D4AA1" w:rsidP="00EF0B7C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4</w:t>
            </w:r>
            <w:r>
              <w:rPr>
                <w:noProof/>
                <w:szCs w:val="24"/>
              </w:rPr>
              <w:t>.</w:t>
            </w:r>
            <w:r w:rsidR="00EF0B7C">
              <w:rPr>
                <w:noProof/>
                <w:szCs w:val="24"/>
              </w:rPr>
              <w:t>5</w:t>
            </w:r>
            <w:r>
              <w:rPr>
                <w:noProof/>
                <w:szCs w:val="24"/>
              </w:rPr>
              <w:t>.</w:t>
            </w:r>
            <w:r w:rsidR="00A707E7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 xml:space="preserve">Сведения </w:t>
            </w:r>
            <w:r w:rsidR="003F7731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об уполномоченной организации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>
              <w:rPr>
                <w:noProof/>
                <w:szCs w:val="24"/>
              </w:rPr>
              <w:t>ведения об уполномоченной организации, проводившей аттестацию методики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210FEA" w:rsidP="00D759B1">
            <w:pPr>
              <w:pStyle w:val="aff9"/>
              <w:spacing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реквизит</w:t>
            </w:r>
            <w:r w:rsidRPr="00EF34BC">
              <w:rPr>
                <w:noProof/>
                <w:szCs w:val="24"/>
              </w:rPr>
              <w:t xml:space="preserve"> </w:t>
            </w:r>
            <w:r w:rsidR="001D4AA1" w:rsidRPr="00EF34BC">
              <w:rPr>
                <w:noProof/>
                <w:szCs w:val="24"/>
              </w:rPr>
              <w:t>предназначен для указания</w:t>
            </w:r>
            <w:r>
              <w:rPr>
                <w:noProof/>
                <w:szCs w:val="24"/>
              </w:rPr>
              <w:t xml:space="preserve"> следующих сведений</w:t>
            </w:r>
            <w:r w:rsidR="001D4AA1" w:rsidRPr="00EF34BC">
              <w:rPr>
                <w:noProof/>
                <w:szCs w:val="24"/>
              </w:rPr>
              <w:t>:</w:t>
            </w:r>
          </w:p>
          <w:p w:rsidR="001D4AA1" w:rsidRPr="00EF34BC" w:rsidRDefault="001D4AA1" w:rsidP="00D759B1">
            <w:pPr>
              <w:pStyle w:val="aff9"/>
              <w:spacing w:line="240" w:lineRule="auto"/>
              <w:ind w:left="174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наименовани</w:t>
            </w:r>
            <w:r w:rsidR="00210FEA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уполномоченной организации</w:t>
            </w:r>
          </w:p>
          <w:p w:rsidR="001D4AA1" w:rsidRPr="00EF34BC" w:rsidRDefault="001D4AA1" w:rsidP="00D759B1">
            <w:pPr>
              <w:pStyle w:val="aff9"/>
              <w:spacing w:line="240" w:lineRule="auto"/>
              <w:ind w:left="174" w:firstLine="141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адрес</w:t>
            </w:r>
            <w:r w:rsidR="00D759B1">
              <w:rPr>
                <w:noProof/>
                <w:szCs w:val="24"/>
              </w:rPr>
              <w:t xml:space="preserve"> уполномоченной организации</w:t>
            </w:r>
          </w:p>
          <w:p w:rsidR="001D4AA1" w:rsidRDefault="001D4AA1" w:rsidP="00BD5AAF">
            <w:pPr>
              <w:pStyle w:val="aff9"/>
              <w:spacing w:line="240" w:lineRule="auto"/>
              <w:ind w:left="315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контактны</w:t>
            </w:r>
            <w:r w:rsidR="00210FEA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</w:t>
            </w:r>
            <w:r w:rsidR="00210FEA">
              <w:rPr>
                <w:noProof/>
                <w:szCs w:val="24"/>
              </w:rPr>
              <w:t xml:space="preserve">реквизиты </w:t>
            </w:r>
            <w:r w:rsidR="00D759B1">
              <w:rPr>
                <w:noProof/>
                <w:szCs w:val="24"/>
              </w:rPr>
              <w:t>уполномоченной организации</w:t>
            </w:r>
          </w:p>
          <w:p w:rsidR="001D4AA1" w:rsidRDefault="00210FEA" w:rsidP="00BD5AAF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номер, дата выдачи и срок действия </w:t>
            </w:r>
            <w:r w:rsidR="001D4AA1">
              <w:rPr>
                <w:noProof/>
                <w:szCs w:val="24"/>
              </w:rPr>
              <w:t>документ</w:t>
            </w:r>
            <w:r>
              <w:rPr>
                <w:noProof/>
                <w:szCs w:val="24"/>
              </w:rPr>
              <w:t>а</w:t>
            </w:r>
            <w:r w:rsidR="001D4AA1">
              <w:rPr>
                <w:noProof/>
                <w:szCs w:val="24"/>
              </w:rPr>
              <w:t xml:space="preserve"> </w:t>
            </w:r>
            <w:r w:rsidR="003F7731">
              <w:rPr>
                <w:noProof/>
                <w:szCs w:val="24"/>
              </w:rPr>
              <w:br/>
            </w:r>
            <w:r w:rsidR="001D4AA1">
              <w:rPr>
                <w:noProof/>
                <w:szCs w:val="24"/>
              </w:rPr>
              <w:t xml:space="preserve">об уполномочивании в соответствии </w:t>
            </w:r>
            <w:r w:rsidR="003F7731">
              <w:rPr>
                <w:noProof/>
                <w:szCs w:val="24"/>
              </w:rPr>
              <w:br/>
            </w:r>
            <w:r w:rsidR="001D4AA1">
              <w:rPr>
                <w:noProof/>
                <w:szCs w:val="24"/>
              </w:rPr>
              <w:t>с законодательством государства-члена (аттестат аккредитации)</w:t>
            </w:r>
          </w:p>
        </w:tc>
        <w:tc>
          <w:tcPr>
            <w:tcW w:w="245" w:type="pct"/>
          </w:tcPr>
          <w:p w:rsidR="001D4AA1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A1" w:rsidRPr="00EF34BC" w:rsidRDefault="001D4AA1" w:rsidP="00E80B90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5</w:t>
            </w:r>
            <w:r w:rsidRPr="00835864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>
              <w:rPr>
                <w:noProof/>
                <w:szCs w:val="24"/>
              </w:rPr>
              <w:t xml:space="preserve">Разработчик 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1D4AA1">
              <w:rPr>
                <w:noProof/>
                <w:szCs w:val="24"/>
              </w:rPr>
              <w:t>о разработчике методики (метода) измерений</w:t>
            </w:r>
          </w:p>
        </w:tc>
        <w:tc>
          <w:tcPr>
            <w:tcW w:w="1916" w:type="pct"/>
            <w:shd w:val="clear" w:color="auto" w:fill="auto"/>
          </w:tcPr>
          <w:p w:rsidR="00210FEA" w:rsidRPr="00EF34BC" w:rsidRDefault="00210FEA" w:rsidP="00D759B1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реквизит</w:t>
            </w:r>
            <w:r w:rsidRPr="00EF34BC">
              <w:rPr>
                <w:noProof/>
                <w:szCs w:val="24"/>
              </w:rPr>
              <w:t xml:space="preserve"> предназначен для указания</w:t>
            </w:r>
            <w:r>
              <w:rPr>
                <w:noProof/>
                <w:szCs w:val="24"/>
              </w:rPr>
              <w:t xml:space="preserve"> следующих сведений</w:t>
            </w:r>
            <w:r w:rsidRPr="00EF34BC">
              <w:rPr>
                <w:noProof/>
                <w:szCs w:val="24"/>
              </w:rPr>
              <w:t>:</w:t>
            </w:r>
          </w:p>
          <w:p w:rsidR="001D4AA1" w:rsidRPr="00EF34BC" w:rsidRDefault="001D4AA1" w:rsidP="00D759B1">
            <w:pPr>
              <w:pStyle w:val="aff9"/>
              <w:ind w:left="174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наименовани</w:t>
            </w:r>
            <w:r w:rsidR="00210FEA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разработчика</w:t>
            </w:r>
          </w:p>
          <w:p w:rsidR="001D4AA1" w:rsidRPr="00EF34BC" w:rsidRDefault="001D4AA1" w:rsidP="00D759B1">
            <w:pPr>
              <w:pStyle w:val="aff9"/>
              <w:ind w:left="174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адрес</w:t>
            </w:r>
            <w:r>
              <w:rPr>
                <w:noProof/>
                <w:szCs w:val="24"/>
              </w:rPr>
              <w:t xml:space="preserve"> разработчика</w:t>
            </w:r>
          </w:p>
          <w:p w:rsidR="001D4AA1" w:rsidRPr="00EF34BC" w:rsidRDefault="001D4AA1" w:rsidP="00D759B1">
            <w:pPr>
              <w:pStyle w:val="af8"/>
              <w:ind w:left="174"/>
              <w:jc w:val="left"/>
              <w:rPr>
                <w:szCs w:val="24"/>
              </w:rPr>
            </w:pPr>
            <w:r w:rsidRPr="00EF34BC">
              <w:rPr>
                <w:noProof/>
                <w:szCs w:val="24"/>
              </w:rPr>
              <w:t>контактны</w:t>
            </w:r>
            <w:r w:rsidR="00210FEA">
              <w:rPr>
                <w:noProof/>
                <w:szCs w:val="24"/>
              </w:rPr>
              <w:t>е</w:t>
            </w:r>
            <w:r w:rsidRPr="00EF34BC">
              <w:rPr>
                <w:noProof/>
                <w:szCs w:val="24"/>
              </w:rPr>
              <w:t xml:space="preserve"> реквизит</w:t>
            </w:r>
            <w:r w:rsidR="00210FEA">
              <w:rPr>
                <w:noProof/>
                <w:szCs w:val="24"/>
              </w:rPr>
              <w:t>ы</w:t>
            </w:r>
            <w:r w:rsidRPr="00EF34B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разработчика</w:t>
            </w:r>
          </w:p>
        </w:tc>
        <w:tc>
          <w:tcPr>
            <w:tcW w:w="245" w:type="pct"/>
          </w:tcPr>
          <w:p w:rsidR="001D4AA1" w:rsidRPr="00EF34BC" w:rsidRDefault="001D4AA1" w:rsidP="006A2BEF">
            <w:pPr>
              <w:pStyle w:val="aff9"/>
              <w:jc w:val="center"/>
              <w:rPr>
                <w:szCs w:val="24"/>
              </w:rPr>
            </w:pPr>
            <w:r w:rsidRPr="00EF34BC">
              <w:rPr>
                <w:noProof/>
                <w:szCs w:val="24"/>
                <w:lang w:val="en-US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</w:tcPr>
          <w:p w:rsidR="001D4AA1" w:rsidRPr="003D1A87" w:rsidRDefault="001D4AA1" w:rsidP="006A2BEF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3D1A87">
              <w:rPr>
                <w:noProof/>
                <w:szCs w:val="24"/>
              </w:rPr>
              <w:t>.</w:t>
            </w:r>
            <w:r w:rsidR="00E80B90">
              <w:rPr>
                <w:noProof/>
                <w:szCs w:val="24"/>
              </w:rPr>
              <w:t>6</w:t>
            </w:r>
            <w:r w:rsidRPr="003D1A87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Признак референтной методики измерений</w:t>
            </w:r>
            <w:r w:rsidRPr="003D1A87">
              <w:rPr>
                <w:szCs w:val="24"/>
              </w:rPr>
              <w:t xml:space="preserve"> </w:t>
            </w:r>
          </w:p>
          <w:p w:rsidR="001D4AA1" w:rsidRPr="003D1A87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1424" w:type="pct"/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1D4AA1">
              <w:rPr>
                <w:noProof/>
                <w:szCs w:val="24"/>
              </w:rPr>
              <w:t>ризнак, указывающий</w:t>
            </w:r>
            <w:r>
              <w:rPr>
                <w:noProof/>
                <w:szCs w:val="24"/>
              </w:rPr>
              <w:t xml:space="preserve"> на то</w:t>
            </w:r>
            <w:r w:rsidR="001D4AA1">
              <w:rPr>
                <w:noProof/>
                <w:szCs w:val="24"/>
              </w:rPr>
              <w:t>, является ли методика измерений референтной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EF34BC" w:rsidRDefault="00E01E94" w:rsidP="006A2BEF">
            <w:pPr>
              <w:pStyle w:val="aff9"/>
              <w:jc w:val="center"/>
              <w:rPr>
                <w:szCs w:val="24"/>
              </w:rPr>
            </w:pPr>
            <w:r w:rsidRPr="00A707E7">
              <w:rPr>
                <w:noProof/>
                <w:szCs w:val="24"/>
              </w:rPr>
              <w:t>0</w:t>
            </w:r>
            <w:r w:rsidR="001D4AA1" w:rsidRPr="00A707E7">
              <w:rPr>
                <w:noProof/>
                <w:szCs w:val="24"/>
              </w:rPr>
              <w:t>..*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</w:tcPr>
          <w:p w:rsidR="001D4AA1" w:rsidRPr="00EF34BC" w:rsidRDefault="001D4AA1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7</w:t>
            </w:r>
            <w:r w:rsidRPr="00EF34BC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Наименование организации, утвердившей методику в качестве референтной</w:t>
            </w:r>
          </w:p>
        </w:tc>
        <w:tc>
          <w:tcPr>
            <w:tcW w:w="1424" w:type="pct"/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EF34BC">
              <w:rPr>
                <w:noProof/>
                <w:szCs w:val="24"/>
              </w:rPr>
              <w:t xml:space="preserve">аименование организации, утвердившей методику измерений </w:t>
            </w:r>
            <w:r w:rsidR="003F7731">
              <w:rPr>
                <w:noProof/>
                <w:szCs w:val="24"/>
              </w:rPr>
              <w:br/>
            </w:r>
            <w:r w:rsidR="001D4AA1" w:rsidRPr="00EF34BC">
              <w:rPr>
                <w:noProof/>
                <w:szCs w:val="24"/>
              </w:rPr>
              <w:t>в качестве референтной методики измерений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E01E94" w:rsidRDefault="00E01E94" w:rsidP="006A2BEF">
            <w:pPr>
              <w:pStyle w:val="aff9"/>
              <w:jc w:val="center"/>
              <w:rPr>
                <w:szCs w:val="24"/>
              </w:rPr>
            </w:pPr>
            <w:r w:rsidRPr="00A707E7">
              <w:rPr>
                <w:noProof/>
                <w:szCs w:val="24"/>
              </w:rPr>
              <w:t>0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</w:tcPr>
          <w:p w:rsidR="001D4AA1" w:rsidRPr="00292DC9" w:rsidRDefault="001D4AA1" w:rsidP="006A2BEF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292DC9">
              <w:rPr>
                <w:noProof/>
                <w:szCs w:val="24"/>
              </w:rPr>
              <w:t>.</w:t>
            </w:r>
            <w:r w:rsidR="00E80B90">
              <w:rPr>
                <w:noProof/>
                <w:szCs w:val="24"/>
              </w:rPr>
              <w:t>8</w:t>
            </w:r>
            <w:r w:rsidRPr="00292DC9">
              <w:rPr>
                <w:szCs w:val="24"/>
              </w:rPr>
              <w:t>.</w:t>
            </w:r>
            <w:r w:rsidR="00210FEA">
              <w:rPr>
                <w:noProof/>
                <w:szCs w:val="24"/>
              </w:rPr>
              <w:t> </w:t>
            </w:r>
            <w:r w:rsidR="004168EB" w:rsidRPr="00FA438B">
              <w:rPr>
                <w:noProof/>
                <w:szCs w:val="24"/>
              </w:rPr>
              <w:t xml:space="preserve">Признак, определяющий факт признания результатов работ </w:t>
            </w:r>
            <w:r w:rsidR="003F7731">
              <w:rPr>
                <w:noProof/>
                <w:szCs w:val="24"/>
              </w:rPr>
              <w:br/>
            </w:r>
            <w:r w:rsidR="004168EB" w:rsidRPr="00FA438B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4" w:type="pct"/>
          </w:tcPr>
          <w:p w:rsidR="001D4AA1" w:rsidRPr="00EF34BC" w:rsidRDefault="00210FEA" w:rsidP="006A2BEF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4168EB" w:rsidRPr="00FA438B">
              <w:rPr>
                <w:noProof/>
                <w:szCs w:val="24"/>
              </w:rPr>
              <w:t xml:space="preserve">ризнак, определяющий факт признания результатов работ </w:t>
            </w:r>
            <w:r w:rsidR="003F7731">
              <w:rPr>
                <w:noProof/>
                <w:szCs w:val="24"/>
              </w:rPr>
              <w:br/>
            </w:r>
            <w:r w:rsidR="004168EB" w:rsidRPr="00FA438B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4168EB" w:rsidRPr="00FA438B" w:rsidRDefault="00210FEA" w:rsidP="004168EB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4168EB" w:rsidRPr="00FA438B">
              <w:rPr>
                <w:noProof/>
                <w:szCs w:val="24"/>
              </w:rPr>
              <w:t>озможные значения:</w:t>
            </w:r>
          </w:p>
          <w:p w:rsidR="004168EB" w:rsidRPr="00FA438B" w:rsidRDefault="004168EB" w:rsidP="00D759B1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</w:t>
            </w:r>
            <w:r w:rsidRPr="00FA438B">
              <w:rPr>
                <w:noProof/>
                <w:szCs w:val="24"/>
                <w:lang w:val="en-US"/>
              </w:rPr>
              <w:t> </w:t>
            </w:r>
            <w:r w:rsidRPr="00FA438B">
              <w:rPr>
                <w:noProof/>
                <w:szCs w:val="24"/>
              </w:rPr>
              <w:t>–</w:t>
            </w:r>
            <w:r w:rsidRPr="00FA438B">
              <w:rPr>
                <w:noProof/>
                <w:szCs w:val="24"/>
                <w:lang w:val="en-US"/>
              </w:rPr>
              <w:t> </w:t>
            </w:r>
            <w:r w:rsidRPr="00FA438B">
              <w:rPr>
                <w:noProof/>
                <w:szCs w:val="24"/>
              </w:rPr>
              <w:t>результат</w:t>
            </w:r>
            <w:r w:rsidR="00210FEA">
              <w:rPr>
                <w:noProof/>
                <w:szCs w:val="24"/>
              </w:rPr>
              <w:t>ы</w:t>
            </w:r>
            <w:r w:rsidRPr="00FA438B">
              <w:rPr>
                <w:noProof/>
                <w:szCs w:val="24"/>
              </w:rPr>
              <w:t xml:space="preserve"> работ признан</w:t>
            </w:r>
            <w:r w:rsidR="00BD5AAF">
              <w:rPr>
                <w:noProof/>
                <w:szCs w:val="24"/>
              </w:rPr>
              <w:t>ы</w:t>
            </w:r>
          </w:p>
          <w:p w:rsidR="001D4AA1" w:rsidRPr="00EF34BC" w:rsidRDefault="004168EB" w:rsidP="00D759B1">
            <w:pPr>
              <w:pStyle w:val="af8"/>
              <w:ind w:left="315"/>
              <w:jc w:val="left"/>
              <w:rPr>
                <w:szCs w:val="24"/>
              </w:rPr>
            </w:pPr>
            <w:r w:rsidRPr="00FA438B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  <w:lang w:val="en-US"/>
              </w:rPr>
              <w:t> </w:t>
            </w:r>
            <w:r w:rsidRPr="00FA438B">
              <w:rPr>
                <w:noProof/>
                <w:szCs w:val="24"/>
              </w:rPr>
              <w:t>–</w:t>
            </w:r>
            <w:r w:rsidRPr="00FA438B">
              <w:rPr>
                <w:noProof/>
                <w:szCs w:val="24"/>
                <w:lang w:val="en-US"/>
              </w:rPr>
              <w:t> </w:t>
            </w:r>
            <w:r w:rsidRPr="00FA438B">
              <w:rPr>
                <w:noProof/>
                <w:szCs w:val="24"/>
              </w:rPr>
              <w:t>результат</w:t>
            </w:r>
            <w:r w:rsidR="00210FEA">
              <w:rPr>
                <w:noProof/>
                <w:szCs w:val="24"/>
              </w:rPr>
              <w:t>ы</w:t>
            </w:r>
            <w:r w:rsidRPr="00FA438B">
              <w:rPr>
                <w:noProof/>
                <w:szCs w:val="24"/>
              </w:rPr>
              <w:t xml:space="preserve"> работ не признан</w:t>
            </w:r>
            <w:r w:rsidR="00210FEA">
              <w:rPr>
                <w:noProof/>
                <w:szCs w:val="24"/>
              </w:rPr>
              <w:t>ы</w:t>
            </w:r>
          </w:p>
        </w:tc>
        <w:tc>
          <w:tcPr>
            <w:tcW w:w="245" w:type="pct"/>
          </w:tcPr>
          <w:p w:rsidR="001D4AA1" w:rsidRPr="00EF34BC" w:rsidRDefault="004168EB" w:rsidP="006A2BEF">
            <w:pPr>
              <w:pStyle w:val="aff9"/>
              <w:jc w:val="center"/>
              <w:rPr>
                <w:szCs w:val="24"/>
              </w:rPr>
            </w:pPr>
            <w:r w:rsidRPr="00FA438B">
              <w:rPr>
                <w:noProof/>
                <w:szCs w:val="24"/>
                <w:lang w:val="en-US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</w:tcPr>
          <w:p w:rsidR="001D4AA1" w:rsidRDefault="001D4AA1" w:rsidP="00A707E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E80B90">
              <w:rPr>
                <w:noProof/>
                <w:szCs w:val="24"/>
              </w:rPr>
              <w:t>9</w:t>
            </w:r>
            <w:r>
              <w:rPr>
                <w:noProof/>
                <w:szCs w:val="24"/>
              </w:rPr>
              <w:t>.</w:t>
            </w:r>
            <w:r w:rsidR="00210FEA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Сведения об объекте измерений</w:t>
            </w:r>
          </w:p>
        </w:tc>
        <w:tc>
          <w:tcPr>
            <w:tcW w:w="1424" w:type="pct"/>
          </w:tcPr>
          <w:p w:rsidR="001D4AA1" w:rsidRPr="00EF34BC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>
              <w:rPr>
                <w:noProof/>
                <w:szCs w:val="24"/>
              </w:rPr>
              <w:t>ведения об объекте измерений</w:t>
            </w:r>
          </w:p>
        </w:tc>
        <w:tc>
          <w:tcPr>
            <w:tcW w:w="1916" w:type="pct"/>
            <w:shd w:val="clear" w:color="auto" w:fill="auto"/>
          </w:tcPr>
          <w:p w:rsidR="001D4AA1" w:rsidRPr="00EF34BC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C23CE5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1" w:type="pct"/>
            <w:gridSpan w:val="2"/>
            <w:tcBorders>
              <w:bottom w:val="single" w:sz="4" w:space="0" w:color="auto"/>
            </w:tcBorders>
          </w:tcPr>
          <w:p w:rsidR="001D4AA1" w:rsidRPr="00FA438B" w:rsidRDefault="001D4AA1" w:rsidP="00210FEA">
            <w:pPr>
              <w:pStyle w:val="aff9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1.1</w:t>
            </w:r>
            <w:r w:rsidR="00E80B90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</w:rPr>
              <w:t>.</w:t>
            </w:r>
            <w:r w:rsidR="00210FEA">
              <w:rPr>
                <w:noProof/>
                <w:szCs w:val="24"/>
              </w:rPr>
              <w:t> </w:t>
            </w:r>
            <w:r w:rsidRPr="00FA438B">
              <w:rPr>
                <w:noProof/>
                <w:szCs w:val="24"/>
              </w:rPr>
              <w:t xml:space="preserve">Сведения о согласовании </w:t>
            </w:r>
            <w:r w:rsidR="003F7731">
              <w:rPr>
                <w:noProof/>
                <w:szCs w:val="24"/>
              </w:rPr>
              <w:br/>
            </w:r>
            <w:r w:rsidRPr="00FA438B">
              <w:rPr>
                <w:noProof/>
                <w:szCs w:val="24"/>
              </w:rPr>
              <w:t xml:space="preserve">с уполномоченными органами государства-члена </w:t>
            </w:r>
            <w:r w:rsidR="00210FEA">
              <w:rPr>
                <w:noProof/>
                <w:szCs w:val="24"/>
              </w:rPr>
              <w:t>(</w:t>
            </w:r>
            <w:r w:rsidRPr="00FA438B">
              <w:rPr>
                <w:noProof/>
                <w:szCs w:val="24"/>
              </w:rPr>
              <w:t>в соответствии с законодательством государства-члена</w:t>
            </w:r>
            <w:r w:rsidR="00210FEA">
              <w:rPr>
                <w:noProof/>
                <w:szCs w:val="24"/>
              </w:rPr>
              <w:t>)</w:t>
            </w:r>
          </w:p>
        </w:tc>
        <w:tc>
          <w:tcPr>
            <w:tcW w:w="1424" w:type="pct"/>
          </w:tcPr>
          <w:p w:rsidR="001D4AA1" w:rsidRPr="00FA438B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1D4AA1" w:rsidRPr="00FA438B">
              <w:rPr>
                <w:noProof/>
                <w:szCs w:val="24"/>
              </w:rPr>
              <w:t xml:space="preserve">ведения о согласовании </w:t>
            </w:r>
            <w:r w:rsidR="003F7731">
              <w:rPr>
                <w:noProof/>
                <w:szCs w:val="24"/>
              </w:rPr>
              <w:br/>
            </w:r>
            <w:r w:rsidR="001D4AA1" w:rsidRPr="00FA438B">
              <w:rPr>
                <w:noProof/>
                <w:szCs w:val="24"/>
              </w:rPr>
              <w:t xml:space="preserve">с уполномоченными органами государства-члена в соответствии </w:t>
            </w:r>
            <w:r w:rsidR="003F7731">
              <w:rPr>
                <w:noProof/>
                <w:szCs w:val="24"/>
              </w:rPr>
              <w:br/>
            </w:r>
            <w:r w:rsidR="001D4AA1" w:rsidRPr="00FA438B">
              <w:rPr>
                <w:noProof/>
                <w:szCs w:val="24"/>
              </w:rPr>
              <w:t xml:space="preserve">с законодательством </w:t>
            </w:r>
            <w:r w:rsidR="003F7731">
              <w:rPr>
                <w:noProof/>
                <w:szCs w:val="24"/>
              </w:rPr>
              <w:br/>
            </w:r>
            <w:r w:rsidR="001D4AA1" w:rsidRPr="00FA438B">
              <w:rPr>
                <w:noProof/>
                <w:szCs w:val="24"/>
              </w:rPr>
              <w:t>государства-члена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0..*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AA1" w:rsidRPr="00E01E94" w:rsidRDefault="001D4AA1" w:rsidP="006A2BEF">
            <w:pPr>
              <w:pStyle w:val="aff9"/>
              <w:rPr>
                <w:noProof/>
                <w:szCs w:val="24"/>
                <w:highlight w:val="yellow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1" w:rsidRPr="00FA438B" w:rsidRDefault="001D4AA1" w:rsidP="00A707E7">
            <w:pPr>
              <w:pStyle w:val="aff9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1.1</w:t>
            </w:r>
            <w:r w:rsidR="00E80B90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</w:rPr>
              <w:t>.1.</w:t>
            </w:r>
            <w:r w:rsidR="00A707E7" w:rsidRPr="00FA438B">
              <w:rPr>
                <w:noProof/>
                <w:szCs w:val="24"/>
              </w:rPr>
              <w:t> </w:t>
            </w:r>
            <w:r w:rsidRPr="00FA438B">
              <w:rPr>
                <w:noProof/>
                <w:szCs w:val="24"/>
              </w:rPr>
              <w:t>Наименование уполномоченного органа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FA438B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FA438B">
              <w:rPr>
                <w:noProof/>
                <w:szCs w:val="24"/>
              </w:rPr>
              <w:t>аименование уполномоченного органа, утвердившего (подписавшего) документ</w:t>
            </w:r>
            <w:r>
              <w:rPr>
                <w:noProof/>
                <w:szCs w:val="24"/>
              </w:rPr>
              <w:t xml:space="preserve"> </w:t>
            </w:r>
            <w:r w:rsidR="003F7731">
              <w:rPr>
                <w:noProof/>
                <w:szCs w:val="24"/>
              </w:rPr>
              <w:br/>
            </w:r>
            <w:r w:rsidRPr="00FA438B">
              <w:rPr>
                <w:noProof/>
                <w:szCs w:val="24"/>
              </w:rPr>
              <w:t>о согласовании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AA1" w:rsidRPr="00E01E94" w:rsidRDefault="001D4AA1" w:rsidP="006A2BEF">
            <w:pPr>
              <w:pStyle w:val="aff9"/>
              <w:rPr>
                <w:noProof/>
                <w:szCs w:val="24"/>
                <w:highlight w:val="yellow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1" w:rsidRPr="00FA438B" w:rsidRDefault="001D4AA1" w:rsidP="00A707E7">
            <w:pPr>
              <w:pStyle w:val="aff9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1.1</w:t>
            </w:r>
            <w:r w:rsidR="00E80B90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2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 </w:t>
            </w:r>
            <w:r w:rsidRPr="00FA438B">
              <w:rPr>
                <w:noProof/>
                <w:szCs w:val="24"/>
              </w:rPr>
              <w:t>Наименование 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FA438B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FA438B">
              <w:rPr>
                <w:noProof/>
                <w:szCs w:val="24"/>
              </w:rPr>
              <w:t xml:space="preserve">аименование документа </w:t>
            </w:r>
            <w:r w:rsidR="003F7731">
              <w:rPr>
                <w:noProof/>
                <w:szCs w:val="24"/>
              </w:rPr>
              <w:br/>
            </w:r>
            <w:r w:rsidR="001D4AA1" w:rsidRPr="00FA438B">
              <w:rPr>
                <w:noProof/>
                <w:szCs w:val="24"/>
              </w:rPr>
              <w:t>о согласовании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AA1" w:rsidRPr="00E01E94" w:rsidRDefault="001D4AA1" w:rsidP="006A2BEF">
            <w:pPr>
              <w:pStyle w:val="aff9"/>
              <w:rPr>
                <w:noProof/>
                <w:szCs w:val="24"/>
                <w:highlight w:val="yellow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1" w:rsidRPr="00FA438B" w:rsidRDefault="001D4AA1" w:rsidP="00A707E7">
            <w:pPr>
              <w:pStyle w:val="aff9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1.1</w:t>
            </w:r>
            <w:r w:rsidR="00E80B90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3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 </w:t>
            </w:r>
            <w:r w:rsidRPr="00FA438B">
              <w:rPr>
                <w:noProof/>
                <w:szCs w:val="24"/>
              </w:rPr>
              <w:t xml:space="preserve">Номер документа 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FA438B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1D4AA1" w:rsidRPr="00FA438B">
              <w:rPr>
                <w:noProof/>
                <w:szCs w:val="24"/>
              </w:rPr>
              <w:t>омер документа о согласован</w:t>
            </w:r>
            <w:r>
              <w:rPr>
                <w:noProof/>
                <w:szCs w:val="24"/>
              </w:rPr>
              <w:t>ии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0..1</w:t>
            </w:r>
          </w:p>
        </w:tc>
      </w:tr>
      <w:tr w:rsidR="001D4AA1" w:rsidRPr="00EF34BC" w:rsidTr="003F7731">
        <w:trPr>
          <w:cantSplit/>
          <w:trHeight w:val="20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A1" w:rsidRPr="00EF34BC" w:rsidRDefault="001D4AA1" w:rsidP="006A2BEF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AA1" w:rsidRPr="00E01E94" w:rsidRDefault="001D4AA1" w:rsidP="006A2BEF">
            <w:pPr>
              <w:pStyle w:val="aff9"/>
              <w:rPr>
                <w:noProof/>
                <w:szCs w:val="24"/>
                <w:highlight w:val="yellow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1" w:rsidRPr="00FA438B" w:rsidRDefault="001D4AA1" w:rsidP="00A707E7">
            <w:pPr>
              <w:pStyle w:val="aff9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1.1</w:t>
            </w:r>
            <w:r w:rsidR="00E80B90">
              <w:rPr>
                <w:noProof/>
                <w:szCs w:val="24"/>
              </w:rPr>
              <w:t>0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4</w:t>
            </w:r>
            <w:r w:rsidRPr="00FA438B">
              <w:rPr>
                <w:noProof/>
                <w:szCs w:val="24"/>
              </w:rPr>
              <w:t>.</w:t>
            </w:r>
            <w:r w:rsidR="00A707E7" w:rsidRPr="00FA438B">
              <w:rPr>
                <w:noProof/>
                <w:szCs w:val="24"/>
              </w:rPr>
              <w:t> </w:t>
            </w:r>
            <w:r w:rsidRPr="00FA438B">
              <w:rPr>
                <w:noProof/>
                <w:szCs w:val="24"/>
              </w:rPr>
              <w:t xml:space="preserve">Дата </w:t>
            </w:r>
            <w:r w:rsidR="00210FEA">
              <w:rPr>
                <w:noProof/>
                <w:szCs w:val="24"/>
              </w:rPr>
              <w:t xml:space="preserve">выдачи </w:t>
            </w:r>
            <w:r w:rsidRPr="00FA438B">
              <w:rPr>
                <w:noProof/>
                <w:szCs w:val="24"/>
              </w:rPr>
              <w:t>документа</w:t>
            </w:r>
          </w:p>
        </w:tc>
        <w:tc>
          <w:tcPr>
            <w:tcW w:w="1424" w:type="pct"/>
            <w:tcBorders>
              <w:left w:val="single" w:sz="4" w:space="0" w:color="auto"/>
            </w:tcBorders>
          </w:tcPr>
          <w:p w:rsidR="001D4AA1" w:rsidRPr="00FA438B" w:rsidRDefault="00210FEA" w:rsidP="006A2BEF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1D4AA1" w:rsidRPr="00FA438B">
              <w:rPr>
                <w:noProof/>
                <w:szCs w:val="24"/>
              </w:rPr>
              <w:t xml:space="preserve">ата </w:t>
            </w:r>
            <w:r>
              <w:rPr>
                <w:noProof/>
                <w:szCs w:val="24"/>
              </w:rPr>
              <w:t xml:space="preserve">выдачи, </w:t>
            </w:r>
            <w:r w:rsidR="001D4AA1" w:rsidRPr="00FA438B">
              <w:rPr>
                <w:noProof/>
                <w:szCs w:val="24"/>
              </w:rPr>
              <w:t xml:space="preserve">утверждения (подписания) документа </w:t>
            </w:r>
            <w:r w:rsidR="003F7731">
              <w:rPr>
                <w:noProof/>
                <w:szCs w:val="24"/>
              </w:rPr>
              <w:br/>
            </w:r>
            <w:r w:rsidR="001D4AA1" w:rsidRPr="00FA438B">
              <w:rPr>
                <w:noProof/>
                <w:szCs w:val="24"/>
              </w:rPr>
              <w:t>о согласовании</w:t>
            </w:r>
          </w:p>
        </w:tc>
        <w:tc>
          <w:tcPr>
            <w:tcW w:w="1916" w:type="pct"/>
            <w:shd w:val="clear" w:color="auto" w:fill="auto"/>
          </w:tcPr>
          <w:p w:rsidR="001D4AA1" w:rsidRPr="00FA438B" w:rsidRDefault="001D4AA1" w:rsidP="006A2BEF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1D4AA1" w:rsidRPr="00FA438B" w:rsidRDefault="001D4AA1" w:rsidP="006A2BEF">
            <w:pPr>
              <w:pStyle w:val="aff9"/>
              <w:jc w:val="center"/>
              <w:rPr>
                <w:noProof/>
                <w:szCs w:val="24"/>
              </w:rPr>
            </w:pPr>
            <w:r w:rsidRPr="00FA438B">
              <w:rPr>
                <w:noProof/>
                <w:szCs w:val="24"/>
              </w:rPr>
              <w:t>1</w:t>
            </w:r>
          </w:p>
        </w:tc>
      </w:tr>
    </w:tbl>
    <w:p w:rsidR="00D759B1" w:rsidRDefault="00D759B1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D759B1" w:rsidRDefault="00D759B1">
      <w:pPr>
        <w:widowControl/>
        <w:adjustRightInd/>
        <w:spacing w:after="200" w:line="276" w:lineRule="auto"/>
        <w:jc w:val="left"/>
        <w:textAlignment w:val="auto"/>
        <w:rPr>
          <w:bCs/>
          <w:sz w:val="30"/>
          <w:szCs w:val="30"/>
          <w:lang w:eastAsia="x-none"/>
        </w:rPr>
      </w:pPr>
      <w:r>
        <w:rPr>
          <w:szCs w:val="30"/>
          <w:lang w:eastAsia="x-none"/>
        </w:rPr>
        <w:br w:type="page"/>
      </w:r>
    </w:p>
    <w:p w:rsidR="00210FEA" w:rsidRDefault="00EA5504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  <w:r w:rsidRPr="0016316F">
        <w:rPr>
          <w:szCs w:val="30"/>
          <w:lang w:eastAsia="x-none"/>
        </w:rPr>
        <w:lastRenderedPageBreak/>
        <w:t xml:space="preserve">Таблица </w:t>
      </w:r>
      <w:r>
        <w:rPr>
          <w:szCs w:val="30"/>
          <w:lang w:eastAsia="x-none"/>
        </w:rPr>
        <w:t>5</w:t>
      </w:r>
    </w:p>
    <w:p w:rsidR="00E34872" w:rsidRDefault="00E34872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EA5504" w:rsidRDefault="00EA5504" w:rsidP="00E34872">
      <w:pPr>
        <w:pStyle w:val="affb"/>
        <w:keepLines/>
        <w:spacing w:before="240" w:after="240"/>
        <w:outlineLvl w:val="2"/>
      </w:pPr>
      <w:r w:rsidRPr="0016316F">
        <w:rPr>
          <w:szCs w:val="30"/>
          <w:lang w:eastAsia="x-none"/>
        </w:rPr>
        <w:t xml:space="preserve">Структура данных </w:t>
      </w:r>
      <w:r w:rsidRPr="00D945D7">
        <w:t>«</w:t>
      </w:r>
      <w:r w:rsidRPr="00D945D7">
        <w:rPr>
          <w:noProof/>
        </w:rPr>
        <w:t>Сведения о результатах поверки средства измерений</w:t>
      </w:r>
      <w:r w:rsidR="00E34872">
        <w:t>»</w:t>
      </w:r>
    </w:p>
    <w:p w:rsidR="00E34872" w:rsidRPr="00D945D7" w:rsidRDefault="00E34872" w:rsidP="00E34872">
      <w:pPr>
        <w:pStyle w:val="affb"/>
        <w:keepLines/>
        <w:tabs>
          <w:tab w:val="left" w:pos="7601"/>
        </w:tabs>
        <w:spacing w:after="0"/>
        <w:jc w:val="left"/>
        <w:outlineLvl w:val="2"/>
      </w:pPr>
      <w:r>
        <w:tab/>
      </w:r>
    </w:p>
    <w:tbl>
      <w:tblPr>
        <w:tblStyle w:val="a8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3401"/>
        <w:gridCol w:w="4112"/>
        <w:gridCol w:w="5529"/>
        <w:gridCol w:w="706"/>
      </w:tblGrid>
      <w:tr w:rsidR="0053017C" w:rsidRPr="00EF34BC" w:rsidTr="003F7731">
        <w:trPr>
          <w:trHeight w:val="601"/>
          <w:tblHeader/>
        </w:trPr>
        <w:tc>
          <w:tcPr>
            <w:tcW w:w="1421" w:type="pct"/>
            <w:gridSpan w:val="4"/>
            <w:vAlign w:val="center"/>
          </w:tcPr>
          <w:p w:rsidR="0053017C" w:rsidRPr="00EF34BC" w:rsidRDefault="0053017C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2" w:type="pct"/>
            <w:vAlign w:val="center"/>
          </w:tcPr>
          <w:p w:rsidR="0053017C" w:rsidRPr="00EF34BC" w:rsidRDefault="0053017C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2" w:type="pct"/>
            <w:vAlign w:val="center"/>
          </w:tcPr>
          <w:p w:rsidR="0053017C" w:rsidRPr="00EF34BC" w:rsidRDefault="0053017C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Примечание</w:t>
            </w:r>
          </w:p>
        </w:tc>
        <w:tc>
          <w:tcPr>
            <w:tcW w:w="245" w:type="pct"/>
          </w:tcPr>
          <w:p w:rsidR="0053017C" w:rsidRPr="00EF34BC" w:rsidRDefault="0053017C" w:rsidP="00FA438B">
            <w:pPr>
              <w:pStyle w:val="aff2"/>
              <w:rPr>
                <w:sz w:val="24"/>
              </w:rPr>
            </w:pPr>
            <w:r>
              <w:rPr>
                <w:sz w:val="24"/>
              </w:rPr>
              <w:t>Мн.</w:t>
            </w:r>
          </w:p>
        </w:tc>
      </w:tr>
      <w:tr w:rsidR="0053017C" w:rsidRPr="00EF34BC" w:rsidTr="003F7731">
        <w:trPr>
          <w:trHeight w:val="20"/>
        </w:trPr>
        <w:tc>
          <w:tcPr>
            <w:tcW w:w="1421" w:type="pct"/>
            <w:gridSpan w:val="4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F34BC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Сведения о результатах поверки средств</w:t>
            </w:r>
            <w:r w:rsidR="00DA7D46">
              <w:rPr>
                <w:noProof/>
                <w:szCs w:val="24"/>
              </w:rPr>
              <w:t>а</w:t>
            </w:r>
            <w:r w:rsidRPr="00EF34BC">
              <w:rPr>
                <w:noProof/>
                <w:szCs w:val="24"/>
              </w:rPr>
              <w:t xml:space="preserve"> измерений</w:t>
            </w:r>
          </w:p>
        </w:tc>
        <w:tc>
          <w:tcPr>
            <w:tcW w:w="1422" w:type="pct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53017C" w:rsidRPr="00EF34BC">
              <w:rPr>
                <w:noProof/>
                <w:szCs w:val="24"/>
              </w:rPr>
              <w:t>о результате поверки средств</w:t>
            </w:r>
            <w:r w:rsidR="00DA7D46">
              <w:rPr>
                <w:noProof/>
                <w:szCs w:val="24"/>
              </w:rPr>
              <w:t>а</w:t>
            </w:r>
            <w:r w:rsidR="0053017C" w:rsidRPr="00EF34BC">
              <w:rPr>
                <w:noProof/>
                <w:szCs w:val="24"/>
              </w:rPr>
              <w:t xml:space="preserve">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8B0AB9" w:rsidRDefault="0053017C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8B0AB9">
              <w:rPr>
                <w:noProof/>
                <w:szCs w:val="24"/>
              </w:rPr>
              <w:t>.1</w:t>
            </w:r>
            <w:r w:rsidRPr="008B0AB9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8B0AB9">
              <w:rPr>
                <w:noProof/>
                <w:szCs w:val="24"/>
              </w:rPr>
              <w:t>Код страны</w:t>
            </w:r>
          </w:p>
        </w:tc>
        <w:tc>
          <w:tcPr>
            <w:tcW w:w="1422" w:type="pct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53017C" w:rsidRPr="00EF34BC">
              <w:rPr>
                <w:noProof/>
                <w:szCs w:val="24"/>
              </w:rPr>
              <w:t>одовое обозначение страны, представившей сведения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210FEA" w:rsidP="00210FEA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53017C" w:rsidRPr="00EF34BC">
              <w:rPr>
                <w:noProof/>
                <w:szCs w:val="24"/>
              </w:rPr>
              <w:t xml:space="preserve">ля указания страны используется </w:t>
            </w:r>
            <w:r>
              <w:rPr>
                <w:szCs w:val="24"/>
              </w:rPr>
              <w:t>2-</w:t>
            </w:r>
            <w:r w:rsidRPr="00EF34BC">
              <w:rPr>
                <w:szCs w:val="24"/>
              </w:rPr>
              <w:t xml:space="preserve">значный </w:t>
            </w:r>
            <w:r w:rsidR="0053017C" w:rsidRPr="00EF34BC">
              <w:rPr>
                <w:szCs w:val="24"/>
              </w:rPr>
              <w:t xml:space="preserve">буквенный код страны из классификатора стран мира, содержащего перечень кодов </w:t>
            </w:r>
            <w:r w:rsidR="003F7731">
              <w:rPr>
                <w:szCs w:val="24"/>
              </w:rPr>
              <w:br/>
            </w:r>
            <w:r w:rsidR="0053017C" w:rsidRPr="00EF34BC">
              <w:rPr>
                <w:szCs w:val="24"/>
              </w:rPr>
              <w:t xml:space="preserve">и наименований стран мира в соответствии </w:t>
            </w:r>
            <w:r w:rsidR="003F7731">
              <w:rPr>
                <w:szCs w:val="24"/>
              </w:rPr>
              <w:br/>
            </w:r>
            <w:r w:rsidR="0053017C" w:rsidRPr="00EF34BC">
              <w:rPr>
                <w:szCs w:val="24"/>
              </w:rPr>
              <w:t xml:space="preserve">с ISO 3166-1 </w:t>
            </w:r>
            <w:r w:rsidR="0053017C" w:rsidRPr="00EF34BC">
              <w:rPr>
                <w:noProof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53017C" w:rsidRPr="00EF34BC" w:rsidRDefault="00EF0B7C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4D3432" w:rsidRDefault="0053017C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.2</w:t>
            </w:r>
            <w:r w:rsidRPr="004D3432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Наименование продукта</w:t>
            </w:r>
          </w:p>
        </w:tc>
        <w:tc>
          <w:tcPr>
            <w:tcW w:w="1422" w:type="pct"/>
          </w:tcPr>
          <w:p w:rsidR="0053017C" w:rsidRPr="004D3432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53017C" w:rsidRPr="004D3432">
              <w:rPr>
                <w:noProof/>
                <w:szCs w:val="24"/>
              </w:rPr>
              <w:t>аименование типа средств</w:t>
            </w:r>
            <w:r w:rsidR="00DA7D46">
              <w:rPr>
                <w:noProof/>
                <w:szCs w:val="24"/>
              </w:rPr>
              <w:t>а</w:t>
            </w:r>
            <w:r w:rsidR="0053017C" w:rsidRPr="004D3432">
              <w:rPr>
                <w:noProof/>
                <w:szCs w:val="24"/>
              </w:rPr>
              <w:t xml:space="preserve">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EF0B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EF34BC" w:rsidRDefault="0053017C" w:rsidP="00EF0B7C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EF0B7C">
              <w:rPr>
                <w:noProof/>
                <w:szCs w:val="24"/>
              </w:rPr>
              <w:t>3</w:t>
            </w:r>
            <w:r w:rsidRPr="00EF34BC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Идентификатор единицы продукта</w:t>
            </w:r>
          </w:p>
        </w:tc>
        <w:tc>
          <w:tcPr>
            <w:tcW w:w="1422" w:type="pct"/>
          </w:tcPr>
          <w:p w:rsidR="0053017C" w:rsidRPr="004D3432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53017C" w:rsidRPr="004D3432">
              <w:rPr>
                <w:noProof/>
                <w:szCs w:val="24"/>
              </w:rPr>
              <w:t>аводской номер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53017C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szCs w:val="24"/>
              </w:rPr>
              <w:t>0..1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EF34BC" w:rsidRDefault="0053017C" w:rsidP="00EF0B7C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EF0B7C">
              <w:rPr>
                <w:noProof/>
                <w:szCs w:val="24"/>
              </w:rPr>
              <w:t>4</w:t>
            </w:r>
            <w:r w:rsidRPr="00EF34BC">
              <w:rPr>
                <w:szCs w:val="24"/>
              </w:rPr>
              <w:t>.</w:t>
            </w:r>
            <w:r w:rsidR="00210FEA">
              <w:t> </w:t>
            </w:r>
            <w:r w:rsidR="00D633F7" w:rsidRPr="00D633F7">
              <w:rPr>
                <w:noProof/>
                <w:szCs w:val="24"/>
              </w:rPr>
              <w:t>Сведения об уполномоченной организации</w:t>
            </w:r>
          </w:p>
        </w:tc>
        <w:tc>
          <w:tcPr>
            <w:tcW w:w="1422" w:type="pct"/>
          </w:tcPr>
          <w:p w:rsidR="0053017C" w:rsidRPr="00EF34BC" w:rsidRDefault="00210FEA" w:rsidP="003F7731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E195C" w:rsidRPr="006B6E73">
              <w:rPr>
                <w:szCs w:val="24"/>
              </w:rPr>
              <w:t xml:space="preserve">ведения </w:t>
            </w:r>
            <w:r w:rsidR="00D633F7">
              <w:rPr>
                <w:szCs w:val="24"/>
              </w:rPr>
              <w:t>о юридическом лице государства</w:t>
            </w:r>
            <w:r>
              <w:rPr>
                <w:szCs w:val="24"/>
              </w:rPr>
              <w:t>-</w:t>
            </w:r>
            <w:r w:rsidR="00D633F7">
              <w:rPr>
                <w:szCs w:val="24"/>
              </w:rPr>
              <w:t>члена, уполномоченном (нотифицированном) на проведение поверки средств измерений</w:t>
            </w:r>
            <w:r>
              <w:rPr>
                <w:szCs w:val="24"/>
              </w:rPr>
              <w:t xml:space="preserve"> </w:t>
            </w:r>
            <w:r w:rsidR="003F7731">
              <w:rPr>
                <w:szCs w:val="24"/>
              </w:rPr>
              <w:br/>
            </w:r>
            <w:r>
              <w:rPr>
                <w:szCs w:val="24"/>
              </w:rPr>
              <w:t xml:space="preserve">и </w:t>
            </w:r>
            <w:r w:rsidR="00D633F7" w:rsidRPr="006B6E73">
              <w:rPr>
                <w:szCs w:val="24"/>
              </w:rPr>
              <w:t>выполнивш</w:t>
            </w:r>
            <w:r w:rsidR="00D633F7">
              <w:rPr>
                <w:szCs w:val="24"/>
              </w:rPr>
              <w:t>ем</w:t>
            </w:r>
            <w:r w:rsidR="00D633F7" w:rsidRPr="006B6E73">
              <w:rPr>
                <w:szCs w:val="24"/>
              </w:rPr>
              <w:t xml:space="preserve"> </w:t>
            </w:r>
            <w:r w:rsidR="00DE195C" w:rsidRPr="006B6E73">
              <w:rPr>
                <w:szCs w:val="24"/>
              </w:rPr>
              <w:t>поверку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:rsidR="0053017C" w:rsidRPr="00EF34BC" w:rsidRDefault="0053017C" w:rsidP="00254F94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4</w:t>
            </w:r>
            <w:r w:rsidRPr="00EF34BC">
              <w:rPr>
                <w:noProof/>
                <w:szCs w:val="24"/>
              </w:rPr>
              <w:t>.1</w:t>
            </w:r>
            <w:r w:rsidRPr="00EF34BC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Наименование </w:t>
            </w:r>
            <w:r w:rsidR="00D633F7" w:rsidRPr="00D633F7">
              <w:rPr>
                <w:noProof/>
                <w:szCs w:val="24"/>
              </w:rPr>
              <w:t>уполномоченной организации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="0053017C" w:rsidRPr="00EF34BC">
              <w:rPr>
                <w:noProof/>
                <w:szCs w:val="24"/>
              </w:rPr>
              <w:t>олное наименование организации, выполнившей поверку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:rsidR="0053017C" w:rsidRPr="007222DF" w:rsidRDefault="0053017C" w:rsidP="00254F94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</w:t>
            </w:r>
            <w:r w:rsidR="00254F94">
              <w:rPr>
                <w:noProof/>
                <w:szCs w:val="24"/>
              </w:rPr>
              <w:t>4</w:t>
            </w:r>
            <w:r w:rsidRPr="007222DF">
              <w:rPr>
                <w:noProof/>
                <w:szCs w:val="24"/>
              </w:rPr>
              <w:t>.2</w:t>
            </w:r>
            <w:r w:rsidRPr="007222DF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Документ</w:t>
            </w:r>
            <w:r w:rsidR="00210FEA">
              <w:rPr>
                <w:noProof/>
                <w:szCs w:val="24"/>
              </w:rPr>
              <w:t>,</w:t>
            </w:r>
            <w:r w:rsidRPr="007222DF">
              <w:rPr>
                <w:noProof/>
                <w:szCs w:val="24"/>
              </w:rPr>
              <w:t xml:space="preserve"> подтверждающий полномочия</w:t>
            </w:r>
            <w:r w:rsidRPr="007222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организации </w:t>
            </w:r>
            <w:r w:rsidRPr="00EF34BC">
              <w:rPr>
                <w:noProof/>
                <w:szCs w:val="24"/>
              </w:rPr>
              <w:t>на выполнение поверки средства измерений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Pr="00EF34BC">
              <w:rPr>
                <w:noProof/>
                <w:szCs w:val="24"/>
              </w:rPr>
              <w:t xml:space="preserve"> </w:t>
            </w:r>
            <w:r w:rsidR="0053017C" w:rsidRPr="00EF34BC">
              <w:rPr>
                <w:noProof/>
                <w:szCs w:val="24"/>
              </w:rPr>
              <w:t xml:space="preserve">об аттестате аккредитации или документе подтверждающем полномочия организации </w:t>
            </w:r>
            <w:r w:rsidR="003F7731">
              <w:rPr>
                <w:noProof/>
                <w:szCs w:val="24"/>
              </w:rPr>
              <w:br/>
            </w:r>
            <w:r w:rsidR="0053017C" w:rsidRPr="00EF34BC">
              <w:rPr>
                <w:noProof/>
                <w:szCs w:val="24"/>
              </w:rPr>
              <w:t xml:space="preserve">на выполнение поверки средства </w:t>
            </w:r>
            <w:r w:rsidR="0053017C" w:rsidRPr="00EF34BC">
              <w:rPr>
                <w:noProof/>
                <w:szCs w:val="24"/>
              </w:rPr>
              <w:lastRenderedPageBreak/>
              <w:t>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</w:tcPr>
          <w:p w:rsidR="0053017C" w:rsidRPr="004D3432" w:rsidRDefault="0053017C" w:rsidP="007664D7">
            <w:pPr>
              <w:pStyle w:val="aff9"/>
              <w:rPr>
                <w:szCs w:val="24"/>
              </w:rPr>
            </w:pPr>
            <w:r w:rsidRPr="004D3432">
              <w:rPr>
                <w:noProof/>
                <w:szCs w:val="24"/>
              </w:rPr>
              <w:t>*.1</w:t>
            </w:r>
            <w:r w:rsidRPr="004D3432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Наименование документа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53017C" w:rsidRPr="00EF34BC">
              <w:rPr>
                <w:noProof/>
                <w:szCs w:val="24"/>
              </w:rPr>
              <w:t>аименование аттестата аккредитации или документа подтверждающего полномочия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</w:tcPr>
          <w:p w:rsidR="0053017C" w:rsidRPr="004D3432" w:rsidRDefault="0053017C" w:rsidP="007664D7">
            <w:pPr>
              <w:pStyle w:val="aff9"/>
              <w:rPr>
                <w:szCs w:val="24"/>
              </w:rPr>
            </w:pPr>
            <w:r w:rsidRPr="004D3432">
              <w:rPr>
                <w:noProof/>
                <w:szCs w:val="24"/>
              </w:rPr>
              <w:t>*.2</w:t>
            </w:r>
            <w:r w:rsidRPr="004D3432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Номер документа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53017C" w:rsidRPr="00EF34BC">
              <w:rPr>
                <w:noProof/>
                <w:szCs w:val="24"/>
              </w:rPr>
              <w:t>егистрационный номер аттестата аккредитации или документа подтверждающего полномочия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</w:tcPr>
          <w:p w:rsidR="0053017C" w:rsidRPr="004D3432" w:rsidRDefault="0053017C" w:rsidP="007664D7">
            <w:pPr>
              <w:pStyle w:val="aff9"/>
              <w:rPr>
                <w:szCs w:val="24"/>
              </w:rPr>
            </w:pPr>
            <w:r w:rsidRPr="004D3432">
              <w:rPr>
                <w:noProof/>
                <w:szCs w:val="24"/>
              </w:rPr>
              <w:t>*.3</w:t>
            </w:r>
            <w:r w:rsidRPr="004D3432">
              <w:rPr>
                <w:szCs w:val="24"/>
              </w:rPr>
              <w:t>.</w:t>
            </w:r>
            <w:r w:rsidR="00210FEA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 xml:space="preserve">Дата </w:t>
            </w:r>
            <w:r w:rsidR="00210FEA">
              <w:rPr>
                <w:noProof/>
                <w:szCs w:val="24"/>
              </w:rPr>
              <w:t xml:space="preserve">выдачи </w:t>
            </w:r>
            <w:r w:rsidRPr="004D3432">
              <w:rPr>
                <w:noProof/>
                <w:szCs w:val="24"/>
              </w:rPr>
              <w:t>документа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53017C" w:rsidRPr="00EF34BC">
              <w:rPr>
                <w:noProof/>
                <w:szCs w:val="24"/>
              </w:rPr>
              <w:t>ата выдачи, подписания, утверждения или регистрации документа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*.4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Дата истечения срока действия документа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210FEA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53017C" w:rsidRPr="00EF34BC">
              <w:rPr>
                <w:noProof/>
                <w:szCs w:val="24"/>
              </w:rPr>
              <w:t>рок действия аттестата аккредитации или документа</w:t>
            </w:r>
            <w:r w:rsidR="00AB6CA2">
              <w:rPr>
                <w:noProof/>
                <w:szCs w:val="24"/>
              </w:rPr>
              <w:t>,</w:t>
            </w:r>
            <w:r w:rsidR="0053017C" w:rsidRPr="00EF34BC">
              <w:rPr>
                <w:noProof/>
                <w:szCs w:val="24"/>
              </w:rPr>
              <w:t xml:space="preserve"> подтверждающего полномочия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53017C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F80444" w:rsidRDefault="0053017C" w:rsidP="00254F94">
            <w:pPr>
              <w:pStyle w:val="aff9"/>
              <w:rPr>
                <w:szCs w:val="24"/>
              </w:rPr>
            </w:pPr>
            <w:r w:rsidRPr="00F80444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</w:t>
            </w:r>
            <w:r w:rsidR="00254F94" w:rsidRPr="00F80444">
              <w:rPr>
                <w:noProof/>
                <w:szCs w:val="24"/>
              </w:rPr>
              <w:t>5</w:t>
            </w:r>
            <w:r w:rsidRPr="004D3432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Изображение знака поверки</w:t>
            </w:r>
          </w:p>
        </w:tc>
        <w:tc>
          <w:tcPr>
            <w:tcW w:w="1422" w:type="pct"/>
          </w:tcPr>
          <w:p w:rsidR="0053017C" w:rsidRPr="00F80444" w:rsidRDefault="00AB6CA2" w:rsidP="003F7731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t>и</w:t>
            </w:r>
            <w:r w:rsidR="0053017C" w:rsidRPr="00F80444">
              <w:rPr>
                <w:noProof/>
                <w:sz w:val="24"/>
                <w:szCs w:val="24"/>
              </w:rPr>
              <w:t>зображение знака поверки</w:t>
            </w:r>
            <w:r w:rsidR="00E549A0" w:rsidRPr="00F80444">
              <w:rPr>
                <w:noProof/>
                <w:sz w:val="24"/>
                <w:szCs w:val="24"/>
              </w:rPr>
              <w:t xml:space="preserve"> </w:t>
            </w:r>
            <w:r w:rsidR="00E549A0" w:rsidRPr="00F80444">
              <w:rPr>
                <w:rFonts w:eastAsiaTheme="minorHAnsi"/>
                <w:sz w:val="24"/>
                <w:szCs w:val="24"/>
                <w:lang w:eastAsia="en-US"/>
              </w:rPr>
              <w:t xml:space="preserve">(оттиска </w:t>
            </w:r>
            <w:proofErr w:type="spellStart"/>
            <w:r w:rsidR="00E549A0" w:rsidRPr="00F80444">
              <w:rPr>
                <w:rFonts w:eastAsiaTheme="minorHAnsi"/>
                <w:sz w:val="24"/>
                <w:szCs w:val="24"/>
                <w:lang w:eastAsia="en-US"/>
              </w:rPr>
              <w:t>поверительного</w:t>
            </w:r>
            <w:proofErr w:type="spellEnd"/>
            <w:r w:rsidR="00E549A0" w:rsidRPr="00F80444">
              <w:rPr>
                <w:rFonts w:eastAsiaTheme="minorHAnsi"/>
                <w:sz w:val="24"/>
                <w:szCs w:val="24"/>
                <w:lang w:eastAsia="en-US"/>
              </w:rPr>
              <w:t xml:space="preserve"> клейма) или знака поверки в виде наклейки </w:t>
            </w:r>
            <w:r>
              <w:rPr>
                <w:noProof/>
                <w:sz w:val="24"/>
                <w:szCs w:val="24"/>
              </w:rPr>
              <w:t>(</w:t>
            </w:r>
            <w:r w:rsidR="0053017C" w:rsidRPr="00F80444">
              <w:rPr>
                <w:noProof/>
                <w:sz w:val="24"/>
                <w:szCs w:val="24"/>
              </w:rPr>
              <w:t>в бинарном формате</w:t>
            </w:r>
            <w:r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912" w:type="pct"/>
            <w:shd w:val="clear" w:color="auto" w:fill="auto"/>
          </w:tcPr>
          <w:p w:rsidR="0053017C" w:rsidRPr="00F80444" w:rsidRDefault="00AB6CA2" w:rsidP="007664D7">
            <w:pPr>
              <w:pStyle w:val="af8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53017C" w:rsidRPr="00F80444">
              <w:rPr>
                <w:noProof/>
                <w:szCs w:val="24"/>
              </w:rPr>
              <w:t xml:space="preserve">начение кода формата данных </w:t>
            </w:r>
            <w:r>
              <w:rPr>
                <w:noProof/>
                <w:szCs w:val="24"/>
              </w:rPr>
              <w:br/>
            </w:r>
            <w:r w:rsidR="0053017C" w:rsidRPr="00F80444">
              <w:rPr>
                <w:noProof/>
                <w:szCs w:val="24"/>
              </w:rPr>
              <w:t xml:space="preserve">в соответствии со спецификацией </w:t>
            </w:r>
            <w:r w:rsidR="0053017C" w:rsidRPr="00F80444">
              <w:rPr>
                <w:noProof/>
                <w:szCs w:val="24"/>
                <w:lang w:val="en-US"/>
              </w:rPr>
              <w:t>RFC</w:t>
            </w:r>
            <w:r w:rsidR="0053017C" w:rsidRPr="00F80444">
              <w:rPr>
                <w:noProof/>
                <w:szCs w:val="24"/>
              </w:rPr>
              <w:t xml:space="preserve"> 2046</w:t>
            </w:r>
          </w:p>
          <w:p w:rsidR="0053017C" w:rsidRPr="00F80444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B33D9B" w:rsidRDefault="00254F94" w:rsidP="00FA438B">
            <w:pPr>
              <w:pStyle w:val="af8"/>
              <w:jc w:val="center"/>
              <w:rPr>
                <w:noProof/>
                <w:color w:val="FF0000"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EF34BC" w:rsidRDefault="0053017C" w:rsidP="00254F94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6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Свидетельство о поверке средства измерений</w:t>
            </w:r>
          </w:p>
        </w:tc>
        <w:tc>
          <w:tcPr>
            <w:tcW w:w="1422" w:type="pct"/>
          </w:tcPr>
          <w:p w:rsidR="0053017C" w:rsidRPr="00EF34BC" w:rsidRDefault="00AB6CA2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сведения</w:t>
            </w:r>
            <w:r w:rsidR="0053017C" w:rsidRPr="00EF34BC">
              <w:rPr>
                <w:noProof/>
                <w:szCs w:val="24"/>
              </w:rPr>
              <w:t xml:space="preserve"> о свидетельстве о поверке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53017C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53017C" w:rsidRPr="00EF34BC" w:rsidTr="003F7731">
        <w:trPr>
          <w:trHeight w:val="981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:rsidR="0053017C" w:rsidRPr="007222DF" w:rsidRDefault="0053017C" w:rsidP="007664D7">
            <w:pPr>
              <w:pStyle w:val="aff9"/>
              <w:rPr>
                <w:szCs w:val="24"/>
              </w:rPr>
            </w:pPr>
            <w:r w:rsidRPr="007222DF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6</w:t>
            </w:r>
            <w:r w:rsidRPr="007222DF">
              <w:rPr>
                <w:noProof/>
                <w:szCs w:val="24"/>
              </w:rPr>
              <w:t>.1</w:t>
            </w:r>
            <w:r w:rsidRPr="007222DF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Номер документа</w:t>
            </w:r>
          </w:p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53017C" w:rsidRPr="00EF34BC" w:rsidRDefault="00AB6CA2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ц</w:t>
            </w:r>
            <w:r w:rsidR="0053017C" w:rsidRPr="00EF34BC">
              <w:rPr>
                <w:noProof/>
                <w:szCs w:val="24"/>
              </w:rPr>
              <w:t>ифровое или буквенно-цифровое обозначение, присваиваемое документу при его регистрации</w:t>
            </w:r>
          </w:p>
        </w:tc>
        <w:tc>
          <w:tcPr>
            <w:tcW w:w="1912" w:type="pct"/>
            <w:shd w:val="clear" w:color="auto" w:fill="auto"/>
          </w:tcPr>
          <w:p w:rsidR="0053017C" w:rsidRPr="006600A1" w:rsidRDefault="00AB6CA2" w:rsidP="00AB6CA2">
            <w:pPr>
              <w:pStyle w:val="aff9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3017C">
              <w:rPr>
                <w:szCs w:val="24"/>
              </w:rPr>
              <w:t>аполняется в соответствии с требованиями законодательства</w:t>
            </w:r>
            <w:r>
              <w:rPr>
                <w:szCs w:val="24"/>
              </w:rPr>
              <w:t xml:space="preserve"> государства-члена</w:t>
            </w:r>
          </w:p>
        </w:tc>
        <w:tc>
          <w:tcPr>
            <w:tcW w:w="245" w:type="pct"/>
          </w:tcPr>
          <w:p w:rsidR="0053017C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977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:rsidR="0053017C" w:rsidRPr="007222DF" w:rsidRDefault="0053017C" w:rsidP="007664D7">
            <w:pPr>
              <w:pStyle w:val="aff9"/>
              <w:rPr>
                <w:szCs w:val="24"/>
              </w:rPr>
            </w:pPr>
            <w:r w:rsidRPr="007222DF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6</w:t>
            </w:r>
            <w:r w:rsidRPr="007222DF">
              <w:rPr>
                <w:noProof/>
                <w:szCs w:val="24"/>
              </w:rPr>
              <w:t>.</w:t>
            </w:r>
            <w:r w:rsidR="00307B2F">
              <w:rPr>
                <w:szCs w:val="24"/>
              </w:rPr>
              <w:t>2</w:t>
            </w:r>
            <w:r w:rsidRPr="007222DF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7222DF">
              <w:rPr>
                <w:noProof/>
                <w:szCs w:val="24"/>
              </w:rPr>
              <w:t>Дата документа</w:t>
            </w:r>
          </w:p>
          <w:p w:rsidR="0053017C" w:rsidRPr="00EF34BC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53017C" w:rsidRPr="00EF34BC" w:rsidRDefault="00AB6CA2" w:rsidP="00D07911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53017C" w:rsidRPr="00EF34BC">
              <w:rPr>
                <w:noProof/>
                <w:szCs w:val="24"/>
              </w:rPr>
              <w:t>ата выдачи документа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EF34BC" w:rsidRDefault="00254F94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53017C" w:rsidRPr="00EF34BC" w:rsidTr="003F7731">
        <w:trPr>
          <w:trHeight w:val="977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szCs w:val="24"/>
                <w:highlight w:val="yellow"/>
              </w:rPr>
            </w:pP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:rsidR="0053017C" w:rsidRPr="007222DF" w:rsidRDefault="0053017C" w:rsidP="00FC2A0E">
            <w:pPr>
              <w:pStyle w:val="aff9"/>
              <w:rPr>
                <w:noProof/>
                <w:szCs w:val="24"/>
              </w:rPr>
            </w:pPr>
            <w:r w:rsidRPr="007222DF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6</w:t>
            </w:r>
            <w:r w:rsidRPr="007222DF">
              <w:rPr>
                <w:noProof/>
                <w:szCs w:val="24"/>
              </w:rPr>
              <w:t>.</w:t>
            </w:r>
            <w:r w:rsidR="00307B2F">
              <w:rPr>
                <w:noProof/>
                <w:szCs w:val="24"/>
              </w:rPr>
              <w:t>3</w:t>
            </w:r>
            <w:r w:rsidRPr="007222DF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Срок действия</w:t>
            </w:r>
            <w:r w:rsidRPr="007222DF">
              <w:rPr>
                <w:noProof/>
                <w:szCs w:val="24"/>
              </w:rPr>
              <w:t xml:space="preserve"> документа</w:t>
            </w:r>
          </w:p>
        </w:tc>
        <w:tc>
          <w:tcPr>
            <w:tcW w:w="1422" w:type="pct"/>
            <w:shd w:val="clear" w:color="auto" w:fill="auto"/>
          </w:tcPr>
          <w:p w:rsidR="0053017C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53017C">
              <w:rPr>
                <w:noProof/>
                <w:szCs w:val="24"/>
              </w:rPr>
              <w:t>рок действия</w:t>
            </w:r>
            <w:r w:rsidR="0053017C" w:rsidRPr="007222DF">
              <w:rPr>
                <w:noProof/>
                <w:szCs w:val="24"/>
              </w:rPr>
              <w:t xml:space="preserve"> документа</w:t>
            </w:r>
          </w:p>
        </w:tc>
        <w:tc>
          <w:tcPr>
            <w:tcW w:w="1912" w:type="pct"/>
            <w:shd w:val="clear" w:color="auto" w:fill="auto"/>
          </w:tcPr>
          <w:p w:rsidR="0053017C" w:rsidRPr="00EF34BC" w:rsidRDefault="0053017C" w:rsidP="007664D7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53017C" w:rsidRDefault="0053017C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  <w:p w:rsidR="00FC2A0E" w:rsidRDefault="00FC2A0E" w:rsidP="00FA438B">
            <w:pPr>
              <w:pStyle w:val="af8"/>
              <w:jc w:val="center"/>
              <w:rPr>
                <w:noProof/>
                <w:szCs w:val="24"/>
              </w:rPr>
            </w:pPr>
          </w:p>
          <w:p w:rsidR="00FC2A0E" w:rsidRDefault="00FC2A0E" w:rsidP="00FA438B">
            <w:pPr>
              <w:pStyle w:val="af8"/>
              <w:jc w:val="center"/>
              <w:rPr>
                <w:noProof/>
                <w:szCs w:val="24"/>
              </w:rPr>
            </w:pPr>
          </w:p>
          <w:p w:rsidR="00FC2A0E" w:rsidRDefault="00FC2A0E" w:rsidP="00FA438B">
            <w:pPr>
              <w:pStyle w:val="af8"/>
              <w:jc w:val="center"/>
              <w:rPr>
                <w:noProof/>
                <w:szCs w:val="24"/>
              </w:rPr>
            </w:pP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EF34BC" w:rsidRDefault="0053017C" w:rsidP="00254F94">
            <w:pPr>
              <w:pStyle w:val="aff9"/>
              <w:rPr>
                <w:szCs w:val="24"/>
              </w:rPr>
            </w:pPr>
            <w:r w:rsidRPr="004D3432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</w:rPr>
              <w:t>.</w:t>
            </w:r>
            <w:r w:rsidR="00254F94">
              <w:rPr>
                <w:noProof/>
                <w:szCs w:val="24"/>
              </w:rPr>
              <w:t>7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 xml:space="preserve">Наименование методики </w:t>
            </w:r>
            <w:r>
              <w:rPr>
                <w:noProof/>
                <w:szCs w:val="24"/>
              </w:rPr>
              <w:t>поверки</w:t>
            </w:r>
          </w:p>
        </w:tc>
        <w:tc>
          <w:tcPr>
            <w:tcW w:w="1422" w:type="pct"/>
          </w:tcPr>
          <w:p w:rsidR="0053017C" w:rsidRPr="00EF34BC" w:rsidRDefault="00AB6CA2" w:rsidP="00C15289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53017C" w:rsidRPr="00EF34BC">
              <w:rPr>
                <w:noProof/>
                <w:szCs w:val="24"/>
              </w:rPr>
              <w:t xml:space="preserve">аименование методики поверки средств измерений или название нормативного документа, </w:t>
            </w:r>
            <w:r w:rsidR="003F7731">
              <w:rPr>
                <w:noProof/>
                <w:szCs w:val="24"/>
              </w:rPr>
              <w:br/>
            </w:r>
            <w:r w:rsidR="0053017C" w:rsidRPr="00EF34BC">
              <w:rPr>
                <w:noProof/>
                <w:szCs w:val="24"/>
              </w:rPr>
              <w:t>в соответствии с которым выполнена поверка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4D3432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7538B2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E195C">
              <w:rPr>
                <w:szCs w:val="24"/>
              </w:rPr>
              <w:t>..*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EF34BC" w:rsidRDefault="0053017C" w:rsidP="00254F94">
            <w:pPr>
              <w:pStyle w:val="aff9"/>
              <w:rPr>
                <w:szCs w:val="24"/>
              </w:rPr>
            </w:pPr>
            <w:r w:rsidRPr="007538B2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</w:rPr>
              <w:t>.</w:t>
            </w:r>
            <w:r w:rsidR="00254F94">
              <w:rPr>
                <w:noProof/>
                <w:szCs w:val="24"/>
              </w:rPr>
              <w:t>8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Регистрационный номер методики</w:t>
            </w:r>
            <w:r>
              <w:rPr>
                <w:szCs w:val="24"/>
              </w:rPr>
              <w:t xml:space="preserve"> поверки</w:t>
            </w:r>
          </w:p>
        </w:tc>
        <w:tc>
          <w:tcPr>
            <w:tcW w:w="1422" w:type="pct"/>
          </w:tcPr>
          <w:p w:rsidR="0053017C" w:rsidRPr="00EF34BC" w:rsidRDefault="00AB6CA2" w:rsidP="00C15289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о</w:t>
            </w:r>
            <w:r w:rsidR="0053017C" w:rsidRPr="00EF34BC">
              <w:rPr>
                <w:noProof/>
                <w:szCs w:val="24"/>
              </w:rPr>
              <w:t>бозначение методики поверки средств измерений</w:t>
            </w:r>
          </w:p>
        </w:tc>
        <w:tc>
          <w:tcPr>
            <w:tcW w:w="1912" w:type="pct"/>
            <w:shd w:val="clear" w:color="auto" w:fill="auto"/>
          </w:tcPr>
          <w:p w:rsidR="0053017C" w:rsidRPr="007538B2" w:rsidRDefault="0053017C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53017C" w:rsidRPr="007538B2" w:rsidRDefault="00254F9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118B0">
              <w:rPr>
                <w:szCs w:val="24"/>
              </w:rPr>
              <w:t>..*</w:t>
            </w:r>
          </w:p>
        </w:tc>
      </w:tr>
      <w:tr w:rsidR="0053017C" w:rsidRPr="00EF34BC" w:rsidTr="003F7731">
        <w:trPr>
          <w:trHeight w:val="20"/>
        </w:trPr>
        <w:tc>
          <w:tcPr>
            <w:tcW w:w="82" w:type="pct"/>
            <w:tcBorders>
              <w:top w:val="nil"/>
              <w:left w:val="nil"/>
              <w:bottom w:val="nil"/>
            </w:tcBorders>
          </w:tcPr>
          <w:p w:rsidR="0053017C" w:rsidRPr="00EF34BC" w:rsidRDefault="0053017C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53017C" w:rsidRPr="004168EB" w:rsidRDefault="0053017C" w:rsidP="00254F94">
            <w:pPr>
              <w:pStyle w:val="aff9"/>
              <w:rPr>
                <w:noProof/>
                <w:szCs w:val="24"/>
              </w:rPr>
            </w:pPr>
            <w:r w:rsidRPr="0068000A">
              <w:rPr>
                <w:noProof/>
                <w:szCs w:val="24"/>
              </w:rPr>
              <w:t>1.</w:t>
            </w:r>
            <w:r w:rsidR="00254F94">
              <w:rPr>
                <w:noProof/>
                <w:szCs w:val="24"/>
              </w:rPr>
              <w:t>9</w:t>
            </w:r>
            <w:r w:rsidRPr="00BC423F">
              <w:rPr>
                <w:noProof/>
                <w:szCs w:val="24"/>
              </w:rPr>
              <w:t>.</w:t>
            </w:r>
            <w:r w:rsidR="00AB6CA2">
              <w:rPr>
                <w:noProof/>
                <w:szCs w:val="24"/>
              </w:rPr>
              <w:t> </w:t>
            </w:r>
            <w:r w:rsidR="004168EB" w:rsidRPr="00BC423F">
              <w:rPr>
                <w:noProof/>
                <w:szCs w:val="24"/>
              </w:rPr>
              <w:t xml:space="preserve">Признак, определяющий факт признания результатов работ </w:t>
            </w:r>
            <w:r w:rsidR="003F7731">
              <w:rPr>
                <w:noProof/>
                <w:szCs w:val="24"/>
              </w:rPr>
              <w:br/>
            </w:r>
            <w:r w:rsidR="004168EB" w:rsidRPr="00BC423F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2" w:type="pct"/>
          </w:tcPr>
          <w:p w:rsidR="0053017C" w:rsidRPr="004D3432" w:rsidRDefault="00AB6CA2" w:rsidP="00BD5A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</w:rPr>
              <w:t>п</w:t>
            </w:r>
            <w:r w:rsidR="004168EB" w:rsidRPr="004D3432">
              <w:rPr>
                <w:rFonts w:cs="Arial"/>
                <w:bCs/>
                <w:noProof/>
                <w:sz w:val="24"/>
                <w:szCs w:val="24"/>
              </w:rPr>
              <w:t>ризнак, определяющий факт признания поверки средства измерений</w:t>
            </w:r>
          </w:p>
        </w:tc>
        <w:tc>
          <w:tcPr>
            <w:tcW w:w="1912" w:type="pct"/>
            <w:shd w:val="clear" w:color="auto" w:fill="auto"/>
          </w:tcPr>
          <w:p w:rsidR="004168EB" w:rsidRPr="00BC423F" w:rsidRDefault="00AB6CA2" w:rsidP="00D759B1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4168EB" w:rsidRPr="00BC423F">
              <w:rPr>
                <w:noProof/>
                <w:szCs w:val="24"/>
              </w:rPr>
              <w:t>озможные значения:</w:t>
            </w:r>
          </w:p>
          <w:p w:rsidR="004168EB" w:rsidRPr="00BC423F" w:rsidRDefault="004168EB" w:rsidP="00D759B1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 w:rsidRPr="00BC423F">
              <w:rPr>
                <w:noProof/>
                <w:szCs w:val="24"/>
              </w:rPr>
              <w:t>1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–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результат</w:t>
            </w:r>
            <w:r w:rsidR="00AB6CA2">
              <w:rPr>
                <w:noProof/>
                <w:szCs w:val="24"/>
              </w:rPr>
              <w:t>ы</w:t>
            </w:r>
            <w:r w:rsidRPr="00BC423F">
              <w:rPr>
                <w:noProof/>
                <w:szCs w:val="24"/>
              </w:rPr>
              <w:t xml:space="preserve"> работ признан</w:t>
            </w:r>
            <w:r w:rsidR="00AB6CA2">
              <w:rPr>
                <w:noProof/>
                <w:szCs w:val="24"/>
              </w:rPr>
              <w:t>ы</w:t>
            </w:r>
          </w:p>
          <w:p w:rsidR="0053017C" w:rsidRPr="00BC423F" w:rsidRDefault="004168EB" w:rsidP="00D759B1">
            <w:pPr>
              <w:pStyle w:val="af8"/>
              <w:ind w:left="315"/>
              <w:jc w:val="left"/>
              <w:rPr>
                <w:szCs w:val="24"/>
              </w:rPr>
            </w:pPr>
            <w:r w:rsidRPr="00BC423F">
              <w:rPr>
                <w:noProof/>
                <w:szCs w:val="24"/>
              </w:rPr>
              <w:t>0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–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результат</w:t>
            </w:r>
            <w:r w:rsidR="00AB6CA2">
              <w:rPr>
                <w:noProof/>
                <w:szCs w:val="24"/>
              </w:rPr>
              <w:t>ы</w:t>
            </w:r>
            <w:r w:rsidRPr="00BC423F">
              <w:rPr>
                <w:noProof/>
                <w:szCs w:val="24"/>
              </w:rPr>
              <w:t xml:space="preserve"> работ не признан</w:t>
            </w:r>
            <w:r w:rsidR="00AB6CA2">
              <w:rPr>
                <w:noProof/>
                <w:szCs w:val="24"/>
              </w:rPr>
              <w:t>ы</w:t>
            </w:r>
          </w:p>
        </w:tc>
        <w:tc>
          <w:tcPr>
            <w:tcW w:w="245" w:type="pct"/>
          </w:tcPr>
          <w:p w:rsidR="0053017C" w:rsidRPr="00BC423F" w:rsidRDefault="00254F94" w:rsidP="00FA438B">
            <w:pPr>
              <w:pStyle w:val="af8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</w:tbl>
    <w:p w:rsidR="00D759B1" w:rsidRDefault="00D759B1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AB6CA2" w:rsidRDefault="00EA5504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  <w:r w:rsidRPr="0016316F">
        <w:rPr>
          <w:szCs w:val="30"/>
          <w:lang w:eastAsia="x-none"/>
        </w:rPr>
        <w:t xml:space="preserve">Таблица </w:t>
      </w:r>
      <w:r>
        <w:rPr>
          <w:szCs w:val="30"/>
          <w:lang w:eastAsia="x-none"/>
        </w:rPr>
        <w:t>6</w:t>
      </w:r>
    </w:p>
    <w:p w:rsidR="00E34872" w:rsidRDefault="00E34872" w:rsidP="00E34872">
      <w:pPr>
        <w:pStyle w:val="affb"/>
        <w:keepLines/>
        <w:spacing w:after="0"/>
        <w:jc w:val="right"/>
        <w:outlineLvl w:val="2"/>
        <w:rPr>
          <w:szCs w:val="30"/>
          <w:lang w:eastAsia="x-none"/>
        </w:rPr>
      </w:pPr>
    </w:p>
    <w:p w:rsidR="00EA5504" w:rsidRDefault="00EA5504" w:rsidP="007B716E">
      <w:pPr>
        <w:pStyle w:val="affb"/>
        <w:keepLines/>
        <w:spacing w:before="240"/>
        <w:outlineLvl w:val="2"/>
      </w:pPr>
      <w:r w:rsidRPr="0016316F">
        <w:rPr>
          <w:szCs w:val="30"/>
          <w:lang w:eastAsia="x-none"/>
        </w:rPr>
        <w:t xml:space="preserve">Структура данных </w:t>
      </w:r>
      <w:r w:rsidRPr="00D945D7">
        <w:t>«</w:t>
      </w:r>
      <w:r>
        <w:rPr>
          <w:noProof/>
        </w:rPr>
        <w:t>Сведения о выполнении работ в области обеспечения еди</w:t>
      </w:r>
      <w:r w:rsidR="007069F0">
        <w:rPr>
          <w:noProof/>
        </w:rPr>
        <w:t>нс</w:t>
      </w:r>
      <w:r>
        <w:rPr>
          <w:noProof/>
        </w:rPr>
        <w:t>тва измерений, представляемые в рамках взаимного признания</w:t>
      </w:r>
      <w:r w:rsidRPr="00D945D7">
        <w:t xml:space="preserve">» </w:t>
      </w:r>
    </w:p>
    <w:p w:rsidR="00E34872" w:rsidRPr="00D945D7" w:rsidRDefault="00E34872" w:rsidP="007B716E">
      <w:pPr>
        <w:pStyle w:val="affb"/>
        <w:keepLines/>
        <w:spacing w:before="240"/>
        <w:outlineLvl w:val="2"/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3546"/>
        <w:gridCol w:w="4111"/>
        <w:gridCol w:w="5528"/>
        <w:gridCol w:w="707"/>
      </w:tblGrid>
      <w:tr w:rsidR="00EA5504" w:rsidRPr="00EF34BC" w:rsidTr="003F7731">
        <w:trPr>
          <w:trHeight w:val="601"/>
          <w:tblHeader/>
        </w:trPr>
        <w:tc>
          <w:tcPr>
            <w:tcW w:w="1414" w:type="pct"/>
            <w:gridSpan w:val="3"/>
            <w:vAlign w:val="center"/>
          </w:tcPr>
          <w:p w:rsidR="00EA5504" w:rsidRPr="00EF34BC" w:rsidRDefault="00EA5504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Имя реквизита</w:t>
            </w:r>
          </w:p>
        </w:tc>
        <w:tc>
          <w:tcPr>
            <w:tcW w:w="1425" w:type="pct"/>
            <w:vAlign w:val="center"/>
          </w:tcPr>
          <w:p w:rsidR="00EA5504" w:rsidRPr="00EF34BC" w:rsidRDefault="00EA5504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Описание реквизита</w:t>
            </w:r>
          </w:p>
        </w:tc>
        <w:tc>
          <w:tcPr>
            <w:tcW w:w="1916" w:type="pct"/>
            <w:vAlign w:val="center"/>
          </w:tcPr>
          <w:p w:rsidR="00EA5504" w:rsidRPr="00EF34BC" w:rsidRDefault="00EA5504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Примечания</w:t>
            </w:r>
          </w:p>
        </w:tc>
        <w:tc>
          <w:tcPr>
            <w:tcW w:w="245" w:type="pct"/>
            <w:vAlign w:val="center"/>
          </w:tcPr>
          <w:p w:rsidR="00EA5504" w:rsidRPr="00EF34BC" w:rsidRDefault="00EA5504" w:rsidP="007664D7">
            <w:pPr>
              <w:pStyle w:val="aff2"/>
              <w:rPr>
                <w:sz w:val="24"/>
              </w:rPr>
            </w:pPr>
            <w:r w:rsidRPr="00EF34BC">
              <w:rPr>
                <w:sz w:val="24"/>
              </w:rPr>
              <w:t>Мн.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1414" w:type="pct"/>
            <w:gridSpan w:val="3"/>
            <w:shd w:val="clear" w:color="auto" w:fill="auto"/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  <w:r w:rsidRPr="00EF34BC">
              <w:rPr>
                <w:szCs w:val="24"/>
              </w:rPr>
              <w:t>1.</w:t>
            </w:r>
            <w:r w:rsidR="00AB6CA2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</w:t>
            </w:r>
            <w:r w:rsidRPr="00EF34BC">
              <w:rPr>
                <w:noProof/>
                <w:szCs w:val="24"/>
              </w:rPr>
              <w:t>ведения</w:t>
            </w:r>
            <w:r>
              <w:rPr>
                <w:noProof/>
                <w:szCs w:val="24"/>
              </w:rPr>
              <w:t xml:space="preserve"> о результатах работ </w:t>
            </w:r>
            <w:r w:rsidR="003F7731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796698">
              <w:rPr>
                <w:noProof/>
                <w:szCs w:val="24"/>
              </w:rPr>
              <w:t>ополнительные</w:t>
            </w:r>
            <w:r w:rsidR="00796698" w:rsidRPr="00EF34BC">
              <w:rPr>
                <w:noProof/>
                <w:szCs w:val="24"/>
              </w:rPr>
              <w:t xml:space="preserve"> </w:t>
            </w:r>
            <w:r w:rsidR="00EA5504" w:rsidRPr="00EF34BC">
              <w:rPr>
                <w:noProof/>
                <w:szCs w:val="24"/>
              </w:rPr>
              <w:t xml:space="preserve">сведения </w:t>
            </w:r>
            <w:r w:rsidR="003F7731">
              <w:rPr>
                <w:noProof/>
                <w:szCs w:val="24"/>
              </w:rPr>
              <w:br/>
            </w:r>
            <w:r w:rsidR="00EA5504" w:rsidRPr="00EF34BC">
              <w:rPr>
                <w:noProof/>
                <w:szCs w:val="24"/>
              </w:rPr>
              <w:t>о результатах работ 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EA5504" w:rsidRPr="004D3432" w:rsidRDefault="00EA5504" w:rsidP="00FA438B">
            <w:pPr>
              <w:pStyle w:val="aff9"/>
              <w:jc w:val="center"/>
              <w:rPr>
                <w:szCs w:val="24"/>
              </w:rPr>
            </w:pPr>
            <w:r w:rsidRPr="004D3432">
              <w:rPr>
                <w:noProof/>
                <w:szCs w:val="24"/>
              </w:rPr>
              <w:t>1</w:t>
            </w:r>
          </w:p>
        </w:tc>
      </w:tr>
      <w:tr w:rsidR="00EA5504" w:rsidRPr="00EF34BC" w:rsidTr="003F7731">
        <w:trPr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1.1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Код типа сведений в области обеспечения единства измерений</w:t>
            </w:r>
          </w:p>
          <w:p w:rsidR="00EA5504" w:rsidRPr="007222DF" w:rsidRDefault="00EA5504" w:rsidP="007664D7">
            <w:pPr>
              <w:pStyle w:val="aff9"/>
              <w:rPr>
                <w:szCs w:val="24"/>
              </w:rPr>
            </w:pPr>
          </w:p>
        </w:tc>
        <w:tc>
          <w:tcPr>
            <w:tcW w:w="1425" w:type="pct"/>
          </w:tcPr>
          <w:p w:rsidR="00EA5504" w:rsidRPr="00EF34BC" w:rsidRDefault="00AB6CA2" w:rsidP="002E36C6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о</w:t>
            </w:r>
            <w:r w:rsidR="00EA5504" w:rsidRPr="00EF34BC">
              <w:rPr>
                <w:noProof/>
                <w:szCs w:val="24"/>
              </w:rPr>
              <w:t xml:space="preserve">бозначение </w:t>
            </w:r>
            <w:r w:rsidR="00EA5504">
              <w:rPr>
                <w:noProof/>
                <w:szCs w:val="24"/>
              </w:rPr>
              <w:t xml:space="preserve">вида сведений, предоставляемых для взаимного признания </w:t>
            </w:r>
            <w:r w:rsidR="002E36C6" w:rsidRPr="00C544E3">
              <w:rPr>
                <w:noProof/>
                <w:szCs w:val="24"/>
              </w:rPr>
              <w:t>результатов</w:t>
            </w:r>
            <w:r w:rsidR="00433653">
              <w:rPr>
                <w:noProof/>
                <w:szCs w:val="24"/>
              </w:rPr>
              <w:t xml:space="preserve"> </w:t>
            </w:r>
            <w:r w:rsidR="002E36C6">
              <w:rPr>
                <w:noProof/>
                <w:szCs w:val="24"/>
              </w:rPr>
              <w:t xml:space="preserve"> </w:t>
            </w:r>
            <w:r w:rsidR="00EA5504">
              <w:rPr>
                <w:noProof/>
                <w:szCs w:val="24"/>
              </w:rPr>
              <w:t xml:space="preserve">работ </w:t>
            </w:r>
            <w:r>
              <w:rPr>
                <w:noProof/>
                <w:szCs w:val="24"/>
              </w:rPr>
              <w:br/>
            </w:r>
            <w:r w:rsidR="00EA5504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EA5504" w:rsidRPr="00EF34BC">
              <w:rPr>
                <w:noProof/>
                <w:szCs w:val="24"/>
              </w:rPr>
              <w:t>озможные значения:</w:t>
            </w:r>
          </w:p>
          <w:p w:rsidR="00EA5504" w:rsidRDefault="00EA5504" w:rsidP="00D759B1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01</w:t>
            </w:r>
            <w:r w:rsidRPr="00EF34BC">
              <w:rPr>
                <w:noProof/>
                <w:szCs w:val="24"/>
              </w:rPr>
              <w:t> – сведения об эталоне единицы величин</w:t>
            </w:r>
            <w:r>
              <w:rPr>
                <w:noProof/>
                <w:szCs w:val="24"/>
              </w:rPr>
              <w:t>ы</w:t>
            </w:r>
            <w:r w:rsidR="00D759B1">
              <w:rPr>
                <w:noProof/>
                <w:szCs w:val="24"/>
              </w:rPr>
              <w:t xml:space="preserve"> (шкале величин)</w:t>
            </w:r>
            <w:r w:rsidRPr="00EF34BC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02</w:t>
            </w:r>
            <w:r w:rsidRPr="00EF34BC">
              <w:rPr>
                <w:noProof/>
                <w:szCs w:val="24"/>
              </w:rPr>
              <w:t> – сведения об утвержденном типе средств</w:t>
            </w:r>
            <w:r w:rsidR="00AB6CA2">
              <w:rPr>
                <w:noProof/>
                <w:szCs w:val="24"/>
              </w:rPr>
              <w:t>а</w:t>
            </w:r>
            <w:r w:rsidR="00D759B1">
              <w:rPr>
                <w:noProof/>
                <w:szCs w:val="24"/>
              </w:rPr>
              <w:t xml:space="preserve"> измерений</w:t>
            </w:r>
            <w:r w:rsidRPr="00EF34BC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03</w:t>
            </w:r>
            <w:r w:rsidRPr="00EF34BC">
              <w:rPr>
                <w:noProof/>
                <w:szCs w:val="24"/>
              </w:rPr>
              <w:t xml:space="preserve"> – сведения об утвержденном </w:t>
            </w:r>
            <w:r w:rsidR="00D759B1">
              <w:rPr>
                <w:noProof/>
                <w:szCs w:val="24"/>
              </w:rPr>
              <w:t xml:space="preserve">типе </w:t>
            </w:r>
            <w:r w:rsidR="00D759B1">
              <w:rPr>
                <w:noProof/>
                <w:szCs w:val="24"/>
              </w:rPr>
              <w:lastRenderedPageBreak/>
              <w:t>стандартного образца</w:t>
            </w:r>
            <w:r w:rsidRPr="00EF34BC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04</w:t>
            </w:r>
            <w:r w:rsidRPr="00EF34BC">
              <w:rPr>
                <w:noProof/>
                <w:szCs w:val="24"/>
              </w:rPr>
              <w:t> – сведения об аттестованной методике (методе) измерений, в том числе методике (методе) измерений, принимаемой в качестве референт</w:t>
            </w:r>
            <w:r w:rsidR="00D759B1">
              <w:rPr>
                <w:noProof/>
                <w:szCs w:val="24"/>
              </w:rPr>
              <w:t>ной методики (метода) измерений</w:t>
            </w:r>
          </w:p>
          <w:p w:rsidR="00EA5504" w:rsidRPr="00EF34BC" w:rsidRDefault="00EA5504" w:rsidP="00D759B1">
            <w:pPr>
              <w:pStyle w:val="af8"/>
              <w:ind w:left="315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t>05</w:t>
            </w:r>
            <w:r w:rsidRPr="00EF34BC">
              <w:rPr>
                <w:noProof/>
                <w:szCs w:val="24"/>
              </w:rPr>
              <w:t> – сведения о результ</w:t>
            </w:r>
            <w:r>
              <w:rPr>
                <w:noProof/>
                <w:szCs w:val="24"/>
              </w:rPr>
              <w:t>атах поверки средства измерений</w:t>
            </w:r>
          </w:p>
        </w:tc>
        <w:tc>
          <w:tcPr>
            <w:tcW w:w="245" w:type="pct"/>
          </w:tcPr>
          <w:p w:rsidR="00EA5504" w:rsidRPr="00EF34BC" w:rsidRDefault="00EA5504" w:rsidP="00FA438B">
            <w:pPr>
              <w:pStyle w:val="aff9"/>
              <w:jc w:val="center"/>
              <w:rPr>
                <w:szCs w:val="24"/>
              </w:rPr>
            </w:pPr>
            <w:r w:rsidRPr="007222DF">
              <w:rPr>
                <w:noProof/>
                <w:szCs w:val="24"/>
              </w:rPr>
              <w:lastRenderedPageBreak/>
              <w:t>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1.2</w:t>
            </w:r>
            <w:r w:rsidRPr="00EF34BC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EF34BC">
              <w:rPr>
                <w:noProof/>
                <w:szCs w:val="24"/>
              </w:rPr>
              <w:t>Код страны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к</w:t>
            </w:r>
            <w:r w:rsidR="00EA5504" w:rsidRPr="00EF34BC">
              <w:rPr>
                <w:noProof/>
                <w:szCs w:val="24"/>
              </w:rPr>
              <w:t>одовое обозначение страны, представившей сведения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AB6CA2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A5504" w:rsidRPr="00EF34BC">
              <w:rPr>
                <w:noProof/>
                <w:szCs w:val="24"/>
              </w:rPr>
              <w:t xml:space="preserve">ля указания страны используется </w:t>
            </w:r>
            <w:r>
              <w:rPr>
                <w:szCs w:val="24"/>
              </w:rPr>
              <w:t>2-</w:t>
            </w:r>
            <w:r w:rsidRPr="00EF34BC">
              <w:rPr>
                <w:szCs w:val="24"/>
              </w:rPr>
              <w:t xml:space="preserve">значный </w:t>
            </w:r>
            <w:r w:rsidR="00EA5504" w:rsidRPr="00EF34BC">
              <w:rPr>
                <w:szCs w:val="24"/>
              </w:rPr>
              <w:t xml:space="preserve">буквенный код страны из классификатора стран мира, содержащего перечень кодов </w:t>
            </w:r>
            <w:r w:rsidR="003F7731">
              <w:rPr>
                <w:szCs w:val="24"/>
              </w:rPr>
              <w:br/>
            </w:r>
            <w:r w:rsidR="00EA5504" w:rsidRPr="00EF34BC">
              <w:rPr>
                <w:szCs w:val="24"/>
              </w:rPr>
              <w:t xml:space="preserve">и наименований стран мира в соответствии </w:t>
            </w:r>
            <w:r w:rsidR="003F7731">
              <w:rPr>
                <w:szCs w:val="24"/>
              </w:rPr>
              <w:br/>
            </w:r>
            <w:r w:rsidR="00EA5504" w:rsidRPr="00EF34BC">
              <w:rPr>
                <w:szCs w:val="24"/>
              </w:rPr>
              <w:t xml:space="preserve">с ISO 3166-1 </w:t>
            </w:r>
            <w:r w:rsidR="00EA5504" w:rsidRPr="00EF34BC">
              <w:rPr>
                <w:noProof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EA5504" w:rsidRPr="00EF34BC" w:rsidRDefault="00EA5504" w:rsidP="00FA438B">
            <w:pPr>
              <w:pStyle w:val="aff9"/>
              <w:jc w:val="center"/>
              <w:rPr>
                <w:szCs w:val="24"/>
              </w:rPr>
            </w:pPr>
            <w:r w:rsidRPr="003F7731">
              <w:rPr>
                <w:noProof/>
                <w:szCs w:val="24"/>
              </w:rPr>
              <w:t>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Pr="00EF34BC" w:rsidRDefault="00EA5504" w:rsidP="00F52C9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1.3.</w:t>
            </w:r>
            <w:r w:rsidR="00F52C95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Дата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A5504">
              <w:rPr>
                <w:noProof/>
                <w:szCs w:val="24"/>
              </w:rPr>
              <w:t>ата направления сведений</w:t>
            </w:r>
          </w:p>
        </w:tc>
        <w:tc>
          <w:tcPr>
            <w:tcW w:w="1916" w:type="pct"/>
            <w:shd w:val="clear" w:color="auto" w:fill="auto"/>
          </w:tcPr>
          <w:p w:rsidR="00EA5504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реквизит </w:t>
            </w:r>
            <w:r w:rsidR="00EA5504">
              <w:rPr>
                <w:noProof/>
                <w:szCs w:val="24"/>
              </w:rPr>
              <w:t>используется для заполнения даты направления запроса</w:t>
            </w:r>
            <w:r>
              <w:rPr>
                <w:noProof/>
                <w:szCs w:val="24"/>
              </w:rPr>
              <w:t xml:space="preserve"> (</w:t>
            </w:r>
            <w:r w:rsidR="00EA5504">
              <w:rPr>
                <w:noProof/>
                <w:szCs w:val="24"/>
              </w:rPr>
              <w:t>предоставления св</w:t>
            </w:r>
            <w:r w:rsidR="007069F0">
              <w:rPr>
                <w:noProof/>
                <w:szCs w:val="24"/>
              </w:rPr>
              <w:t>е</w:t>
            </w:r>
            <w:r w:rsidR="00EA5504">
              <w:rPr>
                <w:noProof/>
                <w:szCs w:val="24"/>
              </w:rPr>
              <w:t>дений</w:t>
            </w:r>
            <w:r>
              <w:rPr>
                <w:noProof/>
                <w:szCs w:val="24"/>
              </w:rPr>
              <w:t>)</w:t>
            </w:r>
          </w:p>
        </w:tc>
        <w:tc>
          <w:tcPr>
            <w:tcW w:w="245" w:type="pct"/>
          </w:tcPr>
          <w:p w:rsidR="00EA5504" w:rsidRPr="007222DF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6A3ADE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  <w:r w:rsidR="006A3ADE" w:rsidRPr="0097587B">
              <w:rPr>
                <w:noProof/>
                <w:szCs w:val="24"/>
              </w:rPr>
              <w:t>.4</w:t>
            </w:r>
            <w:r w:rsidR="00F52C95">
              <w:rPr>
                <w:noProof/>
                <w:szCs w:val="24"/>
              </w:rPr>
              <w:t>.</w:t>
            </w:r>
            <w:r w:rsidR="00AB6CA2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Регистрационный номер сертификата об утверждении типа средств измерений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EA5504">
              <w:rPr>
                <w:noProof/>
                <w:szCs w:val="24"/>
              </w:rPr>
              <w:t>егистрационный номер сертификата об утверждении типа средств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EA5504">
              <w:rPr>
                <w:noProof/>
                <w:szCs w:val="24"/>
              </w:rPr>
              <w:t>аполняется для работ по утверждению типа средств измерений</w:t>
            </w:r>
          </w:p>
        </w:tc>
        <w:tc>
          <w:tcPr>
            <w:tcW w:w="245" w:type="pct"/>
          </w:tcPr>
          <w:p w:rsidR="00EA5504" w:rsidRPr="00EC5906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6A3ADE" w:rsidRPr="0097587B">
              <w:rPr>
                <w:noProof/>
                <w:szCs w:val="24"/>
              </w:rPr>
              <w:t>5</w:t>
            </w:r>
            <w:r w:rsidR="00F52C95">
              <w:rPr>
                <w:noProof/>
                <w:szCs w:val="24"/>
              </w:rPr>
              <w:t>.</w:t>
            </w:r>
            <w:r w:rsidR="00AB6CA2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Регистрационный номер сертификата об утверждении типа типа стандартного образца</w:t>
            </w:r>
          </w:p>
        </w:tc>
        <w:tc>
          <w:tcPr>
            <w:tcW w:w="1425" w:type="pct"/>
          </w:tcPr>
          <w:p w:rsidR="00EA5504" w:rsidRPr="00EF34BC" w:rsidRDefault="00AB6CA2" w:rsidP="00AB6CA2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EA5504">
              <w:rPr>
                <w:noProof/>
                <w:szCs w:val="24"/>
              </w:rPr>
              <w:t>егистрационный номер сертификата об утверждении типа стандартного образца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EA5504">
              <w:rPr>
                <w:noProof/>
                <w:szCs w:val="24"/>
              </w:rPr>
              <w:t>аполняется для работ по утверждению типа стандартного образца</w:t>
            </w:r>
          </w:p>
        </w:tc>
        <w:tc>
          <w:tcPr>
            <w:tcW w:w="245" w:type="pct"/>
          </w:tcPr>
          <w:p w:rsidR="00EA5504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F52C9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6A3ADE" w:rsidRPr="0097587B">
              <w:rPr>
                <w:noProof/>
                <w:szCs w:val="24"/>
              </w:rPr>
              <w:t>6</w:t>
            </w:r>
            <w:r>
              <w:rPr>
                <w:noProof/>
                <w:szCs w:val="24"/>
              </w:rPr>
              <w:t>.</w:t>
            </w:r>
            <w:r w:rsidR="00AB6CA2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Регистрационный номер свидетельства  об аттестации методики (метода) измерений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EA5504">
              <w:rPr>
                <w:noProof/>
                <w:szCs w:val="24"/>
              </w:rPr>
              <w:t>егистрационный номер свидетельства  об аттестации методики (метода)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EA5504">
              <w:rPr>
                <w:noProof/>
                <w:szCs w:val="24"/>
              </w:rPr>
              <w:t>аполняется для работ по утверждению методики (метода) измерений</w:t>
            </w:r>
          </w:p>
        </w:tc>
        <w:tc>
          <w:tcPr>
            <w:tcW w:w="245" w:type="pct"/>
          </w:tcPr>
          <w:p w:rsidR="00EA5504" w:rsidRDefault="0030130F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F52C9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6A3ADE" w:rsidRPr="0097587B">
              <w:rPr>
                <w:noProof/>
                <w:szCs w:val="24"/>
              </w:rPr>
              <w:t>7</w:t>
            </w:r>
            <w:r>
              <w:rPr>
                <w:noProof/>
                <w:szCs w:val="24"/>
              </w:rPr>
              <w:t>.</w:t>
            </w:r>
            <w:r w:rsidR="00F52C95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 xml:space="preserve">Номер свидетельства </w:t>
            </w:r>
            <w:r w:rsidR="003F7731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о поверке средства измерений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="00EA5504">
              <w:rPr>
                <w:noProof/>
                <w:szCs w:val="24"/>
              </w:rPr>
              <w:t>омер свидетельства о поверке средства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з</w:t>
            </w:r>
            <w:r w:rsidR="00EA5504">
              <w:rPr>
                <w:noProof/>
                <w:szCs w:val="24"/>
              </w:rPr>
              <w:t>аполняется для работ по утверждению поверки средств измерений</w:t>
            </w:r>
          </w:p>
        </w:tc>
        <w:tc>
          <w:tcPr>
            <w:tcW w:w="245" w:type="pct"/>
          </w:tcPr>
          <w:p w:rsidR="00EA5504" w:rsidRDefault="0030130F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F52C9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6A3ADE" w:rsidRPr="003F7731">
              <w:rPr>
                <w:noProof/>
                <w:szCs w:val="24"/>
              </w:rPr>
              <w:t>8</w:t>
            </w:r>
            <w:r>
              <w:rPr>
                <w:noProof/>
                <w:szCs w:val="24"/>
              </w:rPr>
              <w:t>.</w:t>
            </w:r>
            <w:r w:rsidR="00F52C95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Дата выполнения работ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A5504">
              <w:rPr>
                <w:noProof/>
                <w:szCs w:val="24"/>
              </w:rPr>
              <w:t>ата выполнения работ 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реквизит </w:t>
            </w:r>
            <w:r w:rsidR="00EA5504">
              <w:rPr>
                <w:noProof/>
                <w:szCs w:val="24"/>
              </w:rPr>
              <w:t>используется для заполнения даты выполнения работ в области обеспечения единства измерений</w:t>
            </w:r>
          </w:p>
        </w:tc>
        <w:tc>
          <w:tcPr>
            <w:tcW w:w="245" w:type="pct"/>
          </w:tcPr>
          <w:p w:rsidR="00EA5504" w:rsidRDefault="0030130F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EA5504" w:rsidRDefault="00EA5504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</w:t>
            </w:r>
            <w:r w:rsidR="006A3ADE" w:rsidRPr="00F52C95">
              <w:rPr>
                <w:noProof/>
                <w:szCs w:val="24"/>
              </w:rPr>
              <w:t>9</w:t>
            </w:r>
            <w:r w:rsidR="00F52C95">
              <w:rPr>
                <w:noProof/>
                <w:szCs w:val="24"/>
              </w:rPr>
              <w:t>. </w:t>
            </w:r>
            <w:r>
              <w:rPr>
                <w:noProof/>
                <w:szCs w:val="24"/>
              </w:rPr>
              <w:t>Описание</w:t>
            </w:r>
          </w:p>
        </w:tc>
        <w:tc>
          <w:tcPr>
            <w:tcW w:w="1425" w:type="pct"/>
          </w:tcPr>
          <w:p w:rsidR="00EA5504" w:rsidRPr="00EF34BC" w:rsidRDefault="00AB6CA2" w:rsidP="006867D1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т</w:t>
            </w:r>
            <w:r w:rsidR="00EA5504">
              <w:rPr>
                <w:noProof/>
                <w:szCs w:val="24"/>
              </w:rPr>
              <w:t>екстов</w:t>
            </w:r>
            <w:r w:rsidR="006867D1">
              <w:rPr>
                <w:noProof/>
                <w:szCs w:val="24"/>
              </w:rPr>
              <w:t>ый</w:t>
            </w:r>
            <w:r w:rsidR="00EA5504">
              <w:rPr>
                <w:noProof/>
                <w:szCs w:val="24"/>
              </w:rPr>
              <w:t xml:space="preserve"> </w:t>
            </w:r>
            <w:r w:rsidR="006867D1">
              <w:rPr>
                <w:noProof/>
                <w:szCs w:val="24"/>
              </w:rPr>
              <w:t xml:space="preserve">комментарий </w:t>
            </w:r>
            <w:r w:rsidR="003F7731">
              <w:rPr>
                <w:noProof/>
                <w:szCs w:val="24"/>
              </w:rPr>
              <w:br/>
            </w:r>
            <w:r w:rsidR="006867D1">
              <w:rPr>
                <w:noProof/>
                <w:szCs w:val="24"/>
              </w:rPr>
              <w:t xml:space="preserve">о результатах работ или предоставленных документах </w:t>
            </w:r>
            <w:r w:rsidR="003F7731">
              <w:rPr>
                <w:noProof/>
                <w:szCs w:val="24"/>
              </w:rPr>
              <w:br/>
            </w:r>
            <w:r w:rsidR="00EA5504">
              <w:rPr>
                <w:noProof/>
                <w:szCs w:val="24"/>
              </w:rPr>
              <w:t>в произвольной форме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AB6CA2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реквизит </w:t>
            </w:r>
            <w:r w:rsidR="00EA5504">
              <w:rPr>
                <w:noProof/>
                <w:szCs w:val="24"/>
              </w:rPr>
              <w:t>используется для указания тестового комментария в свободной форме при предоставлении сведений для взаимного признания результатов работ в области обеспечения единства измерений</w:t>
            </w:r>
            <w:r w:rsidR="00C544E3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в случае </w:t>
            </w:r>
            <w:r w:rsidR="00EA5504">
              <w:rPr>
                <w:noProof/>
                <w:szCs w:val="24"/>
              </w:rPr>
              <w:t>предоставлени</w:t>
            </w:r>
            <w:r>
              <w:rPr>
                <w:noProof/>
                <w:szCs w:val="24"/>
              </w:rPr>
              <w:t>я</w:t>
            </w:r>
            <w:r w:rsidR="00EA5504">
              <w:rPr>
                <w:noProof/>
                <w:szCs w:val="24"/>
              </w:rPr>
              <w:t xml:space="preserve"> дополнительных сведений</w:t>
            </w:r>
          </w:p>
        </w:tc>
        <w:tc>
          <w:tcPr>
            <w:tcW w:w="245" w:type="pct"/>
          </w:tcPr>
          <w:p w:rsidR="00EA5504" w:rsidRDefault="0030130F" w:rsidP="00FA438B">
            <w:pPr>
              <w:pStyle w:val="aff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0..1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</w:tcPr>
          <w:p w:rsidR="00EA5504" w:rsidRPr="007222DF" w:rsidRDefault="00EA5504" w:rsidP="007664D7">
            <w:pPr>
              <w:pStyle w:val="aff9"/>
              <w:rPr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7222DF">
              <w:rPr>
                <w:noProof/>
                <w:szCs w:val="24"/>
              </w:rPr>
              <w:t>.</w:t>
            </w:r>
            <w:r w:rsidR="006A3ADE" w:rsidRPr="004D3432">
              <w:rPr>
                <w:szCs w:val="24"/>
              </w:rPr>
              <w:t>10</w:t>
            </w:r>
            <w:r w:rsidRPr="007222DF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>
              <w:rPr>
                <w:noProof/>
                <w:szCs w:val="24"/>
              </w:rPr>
              <w:t>Сведения о документе</w:t>
            </w:r>
          </w:p>
        </w:tc>
        <w:tc>
          <w:tcPr>
            <w:tcW w:w="1425" w:type="pct"/>
          </w:tcPr>
          <w:p w:rsidR="00EA5504" w:rsidRPr="00EF34BC" w:rsidRDefault="00AB6CA2" w:rsidP="007664D7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A5504">
              <w:rPr>
                <w:noProof/>
                <w:szCs w:val="24"/>
              </w:rPr>
              <w:t>ведения о документе, пред</w:t>
            </w:r>
            <w:r w:rsidR="006867D1">
              <w:rPr>
                <w:noProof/>
                <w:szCs w:val="24"/>
              </w:rPr>
              <w:t>о</w:t>
            </w:r>
            <w:r w:rsidR="00EA5504">
              <w:rPr>
                <w:noProof/>
                <w:szCs w:val="24"/>
              </w:rPr>
              <w:t>ставляемом для взаимного признания работ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EA5504" w:rsidRPr="00EC5906" w:rsidRDefault="00EA5504" w:rsidP="00FA438B">
            <w:pPr>
              <w:pStyle w:val="aff9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1..*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327" w:type="pct"/>
            <w:gridSpan w:val="2"/>
          </w:tcPr>
          <w:p w:rsidR="00EA5504" w:rsidRPr="00EF34BC" w:rsidRDefault="00EA5504" w:rsidP="00F52C95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1.1</w:t>
            </w:r>
            <w:r w:rsidR="006A3ADE" w:rsidRPr="004D3432">
              <w:rPr>
                <w:noProof/>
                <w:szCs w:val="24"/>
              </w:rPr>
              <w:t>1</w:t>
            </w:r>
            <w:r>
              <w:rPr>
                <w:noProof/>
                <w:szCs w:val="24"/>
              </w:rPr>
              <w:t>.</w:t>
            </w:r>
            <w:r w:rsidR="00F52C95"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t>Сведения о признании</w:t>
            </w:r>
          </w:p>
        </w:tc>
        <w:tc>
          <w:tcPr>
            <w:tcW w:w="1425" w:type="pct"/>
          </w:tcPr>
          <w:p w:rsidR="00EA5504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A5504" w:rsidRPr="00EF34BC">
              <w:rPr>
                <w:noProof/>
                <w:szCs w:val="24"/>
              </w:rPr>
              <w:t>ведения о признании результатов работ 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EA5504" w:rsidP="007664D7">
            <w:pPr>
              <w:pStyle w:val="aff9"/>
              <w:rPr>
                <w:szCs w:val="24"/>
              </w:rPr>
            </w:pPr>
          </w:p>
        </w:tc>
        <w:tc>
          <w:tcPr>
            <w:tcW w:w="245" w:type="pct"/>
          </w:tcPr>
          <w:p w:rsidR="00EA5504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504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4" w:rsidRDefault="00EA5504" w:rsidP="006A3ADE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.1</w:t>
            </w:r>
            <w:r w:rsidR="006A3ADE" w:rsidRPr="004D3432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.1</w:t>
            </w:r>
            <w:r w:rsidRPr="004D3432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Код страны</w:t>
            </w:r>
          </w:p>
        </w:tc>
        <w:tc>
          <w:tcPr>
            <w:tcW w:w="1425" w:type="pct"/>
            <w:tcBorders>
              <w:left w:val="single" w:sz="4" w:space="0" w:color="auto"/>
            </w:tcBorders>
          </w:tcPr>
          <w:p w:rsidR="00EA5504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A5504" w:rsidRPr="00EF34BC">
              <w:rPr>
                <w:noProof/>
                <w:szCs w:val="24"/>
              </w:rPr>
              <w:t xml:space="preserve">трана признания результатов работ </w:t>
            </w:r>
            <w:r w:rsidR="003F7731">
              <w:rPr>
                <w:noProof/>
                <w:szCs w:val="24"/>
              </w:rPr>
              <w:br/>
            </w:r>
            <w:r w:rsidR="00EA5504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AB6CA2" w:rsidP="00D759B1">
            <w:pPr>
              <w:pStyle w:val="aff9"/>
              <w:rPr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A5504" w:rsidRPr="00EF34BC">
              <w:rPr>
                <w:noProof/>
                <w:szCs w:val="24"/>
              </w:rPr>
              <w:t xml:space="preserve">ля указания страны используется </w:t>
            </w:r>
            <w:r>
              <w:rPr>
                <w:szCs w:val="24"/>
              </w:rPr>
              <w:t>2-</w:t>
            </w:r>
            <w:r w:rsidRPr="00EF34BC">
              <w:rPr>
                <w:szCs w:val="24"/>
              </w:rPr>
              <w:t xml:space="preserve">значный </w:t>
            </w:r>
            <w:r w:rsidR="00EA5504" w:rsidRPr="00EF34BC">
              <w:rPr>
                <w:szCs w:val="24"/>
              </w:rPr>
              <w:t xml:space="preserve">буквенный код страны из классификатора стран мира, содержащего перечень кодов </w:t>
            </w:r>
            <w:r w:rsidR="00D759B1">
              <w:rPr>
                <w:szCs w:val="24"/>
              </w:rPr>
              <w:br/>
            </w:r>
            <w:r w:rsidR="00EA5504" w:rsidRPr="00EF34BC">
              <w:rPr>
                <w:szCs w:val="24"/>
              </w:rPr>
              <w:t xml:space="preserve">и наименований стран мира в соответствии </w:t>
            </w:r>
            <w:r w:rsidR="003F7731">
              <w:rPr>
                <w:szCs w:val="24"/>
              </w:rPr>
              <w:br/>
            </w:r>
            <w:r w:rsidR="00EA5504" w:rsidRPr="00EF34BC">
              <w:rPr>
                <w:szCs w:val="24"/>
              </w:rPr>
              <w:t xml:space="preserve">с ISO 3166-1 </w:t>
            </w:r>
            <w:r w:rsidR="00EA5504" w:rsidRPr="00EF34BC">
              <w:rPr>
                <w:noProof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EA5504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3F7731">
              <w:rPr>
                <w:noProof/>
                <w:szCs w:val="24"/>
              </w:rPr>
              <w:t>1</w:t>
            </w:r>
          </w:p>
        </w:tc>
      </w:tr>
      <w:tr w:rsidR="004168EB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4168EB" w:rsidRPr="00EF34BC" w:rsidRDefault="004168EB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EB" w:rsidRDefault="004168EB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B" w:rsidRPr="00EF34BC" w:rsidRDefault="004168EB" w:rsidP="006A3ADE">
            <w:pPr>
              <w:pStyle w:val="aff9"/>
              <w:rPr>
                <w:noProof/>
                <w:szCs w:val="24"/>
              </w:rPr>
            </w:pPr>
            <w:r w:rsidRPr="0068000A">
              <w:rPr>
                <w:noProof/>
                <w:szCs w:val="24"/>
              </w:rPr>
              <w:t>1.</w:t>
            </w:r>
            <w:r>
              <w:rPr>
                <w:noProof/>
                <w:szCs w:val="24"/>
              </w:rPr>
              <w:t>11</w:t>
            </w:r>
            <w:r w:rsidRPr="00BC423F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AB6CA2">
              <w:rPr>
                <w:noProof/>
                <w:szCs w:val="24"/>
              </w:rPr>
              <w:t>. </w:t>
            </w:r>
            <w:r w:rsidRPr="00BC423F">
              <w:rPr>
                <w:noProof/>
                <w:szCs w:val="24"/>
              </w:rPr>
              <w:t>Признак, определяющий факт признания результатов работ в области обеспечения единства измерений</w:t>
            </w:r>
          </w:p>
        </w:tc>
        <w:tc>
          <w:tcPr>
            <w:tcW w:w="1425" w:type="pct"/>
            <w:tcBorders>
              <w:left w:val="single" w:sz="4" w:space="0" w:color="auto"/>
            </w:tcBorders>
          </w:tcPr>
          <w:p w:rsidR="004168EB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bCs w:val="0"/>
                <w:noProof/>
                <w:szCs w:val="24"/>
              </w:rPr>
              <w:t>п</w:t>
            </w:r>
            <w:r w:rsidR="004168EB" w:rsidRPr="00490242">
              <w:rPr>
                <w:bCs w:val="0"/>
                <w:noProof/>
                <w:szCs w:val="24"/>
              </w:rPr>
              <w:t>ризнак, определяющий факт признания поверки средства измерений</w:t>
            </w:r>
          </w:p>
        </w:tc>
        <w:tc>
          <w:tcPr>
            <w:tcW w:w="1916" w:type="pct"/>
            <w:shd w:val="clear" w:color="auto" w:fill="auto"/>
          </w:tcPr>
          <w:p w:rsidR="004168EB" w:rsidRPr="00BC423F" w:rsidRDefault="00AB6CA2" w:rsidP="009142AB">
            <w:pPr>
              <w:pStyle w:val="af8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</w:t>
            </w:r>
            <w:r w:rsidR="004168EB" w:rsidRPr="00BC423F">
              <w:rPr>
                <w:noProof/>
                <w:szCs w:val="24"/>
              </w:rPr>
              <w:t>озможные значения:</w:t>
            </w:r>
          </w:p>
          <w:p w:rsidR="004168EB" w:rsidRPr="00BC423F" w:rsidRDefault="004168EB" w:rsidP="00D759B1">
            <w:pPr>
              <w:pStyle w:val="af8"/>
              <w:ind w:left="315"/>
              <w:jc w:val="left"/>
              <w:rPr>
                <w:noProof/>
                <w:szCs w:val="24"/>
              </w:rPr>
            </w:pPr>
            <w:r w:rsidRPr="00BC423F">
              <w:rPr>
                <w:noProof/>
                <w:szCs w:val="24"/>
              </w:rPr>
              <w:t>1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–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результат</w:t>
            </w:r>
            <w:r w:rsidR="00AB6CA2">
              <w:rPr>
                <w:noProof/>
                <w:szCs w:val="24"/>
              </w:rPr>
              <w:t>ы</w:t>
            </w:r>
            <w:r w:rsidRPr="00BC423F">
              <w:rPr>
                <w:noProof/>
                <w:szCs w:val="24"/>
              </w:rPr>
              <w:t xml:space="preserve"> работ признан</w:t>
            </w:r>
            <w:r w:rsidR="00AB6CA2">
              <w:rPr>
                <w:noProof/>
                <w:szCs w:val="24"/>
              </w:rPr>
              <w:t>ы</w:t>
            </w:r>
          </w:p>
          <w:p w:rsidR="004168EB" w:rsidRPr="00EF34BC" w:rsidRDefault="004168EB" w:rsidP="00D759B1">
            <w:pPr>
              <w:pStyle w:val="aff9"/>
              <w:ind w:left="315"/>
              <w:rPr>
                <w:noProof/>
                <w:szCs w:val="24"/>
              </w:rPr>
            </w:pPr>
            <w:r w:rsidRPr="00BC423F">
              <w:rPr>
                <w:noProof/>
                <w:szCs w:val="24"/>
              </w:rPr>
              <w:t>0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–</w:t>
            </w:r>
            <w:r w:rsidRPr="00BC423F">
              <w:rPr>
                <w:noProof/>
                <w:szCs w:val="24"/>
                <w:lang w:val="en-US"/>
              </w:rPr>
              <w:t> </w:t>
            </w:r>
            <w:r w:rsidRPr="00BC423F">
              <w:rPr>
                <w:noProof/>
                <w:szCs w:val="24"/>
              </w:rPr>
              <w:t>результат</w:t>
            </w:r>
            <w:r w:rsidR="00AB6CA2">
              <w:rPr>
                <w:noProof/>
                <w:szCs w:val="24"/>
              </w:rPr>
              <w:t>ы</w:t>
            </w:r>
            <w:r w:rsidRPr="00BC423F">
              <w:rPr>
                <w:noProof/>
                <w:szCs w:val="24"/>
              </w:rPr>
              <w:t xml:space="preserve"> работ не признан</w:t>
            </w:r>
            <w:r w:rsidR="00AB6CA2">
              <w:rPr>
                <w:noProof/>
                <w:szCs w:val="24"/>
              </w:rPr>
              <w:t>ы</w:t>
            </w:r>
          </w:p>
        </w:tc>
        <w:tc>
          <w:tcPr>
            <w:tcW w:w="245" w:type="pct"/>
          </w:tcPr>
          <w:p w:rsidR="004168EB" w:rsidRPr="00EF34BC" w:rsidRDefault="004168EB" w:rsidP="00FA438B">
            <w:pPr>
              <w:pStyle w:val="aff9"/>
              <w:jc w:val="cent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</w:rPr>
              <w:t>0..</w:t>
            </w:r>
            <w:r w:rsidRPr="00EF34BC">
              <w:rPr>
                <w:noProof/>
                <w:szCs w:val="24"/>
              </w:rPr>
              <w:t>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504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4" w:rsidRPr="00EF34BC" w:rsidRDefault="00EA5504" w:rsidP="007664D7">
            <w:pPr>
              <w:pStyle w:val="aff9"/>
              <w:rPr>
                <w:szCs w:val="24"/>
                <w:lang w:val="en-US"/>
              </w:rPr>
            </w:pPr>
            <w:r w:rsidRPr="00EF34BC">
              <w:rPr>
                <w:noProof/>
                <w:szCs w:val="24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.1</w:t>
            </w:r>
            <w:r w:rsidR="006A3ADE">
              <w:rPr>
                <w:noProof/>
                <w:szCs w:val="24"/>
                <w:lang w:val="en-US"/>
              </w:rPr>
              <w:t>1</w:t>
            </w:r>
            <w:r w:rsidRPr="00EF34BC">
              <w:rPr>
                <w:noProof/>
                <w:szCs w:val="24"/>
                <w:lang w:val="en-US"/>
              </w:rPr>
              <w:t>.</w:t>
            </w:r>
            <w:r w:rsidR="004168EB">
              <w:rPr>
                <w:noProof/>
                <w:szCs w:val="24"/>
              </w:rPr>
              <w:t>3</w:t>
            </w:r>
            <w:r w:rsidRPr="00EF34BC">
              <w:rPr>
                <w:szCs w:val="24"/>
                <w:lang w:val="en-US"/>
              </w:rPr>
              <w:t>.</w:t>
            </w:r>
            <w:r w:rsidR="003F7731">
              <w:rPr>
                <w:szCs w:val="24"/>
              </w:rPr>
              <w:t> </w:t>
            </w:r>
            <w:r w:rsidRPr="00EF34BC">
              <w:rPr>
                <w:noProof/>
                <w:szCs w:val="24"/>
                <w:lang w:val="en-US"/>
              </w:rPr>
              <w:t>Дата</w:t>
            </w:r>
          </w:p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425" w:type="pct"/>
            <w:tcBorders>
              <w:left w:val="single" w:sz="4" w:space="0" w:color="auto"/>
            </w:tcBorders>
          </w:tcPr>
          <w:p w:rsidR="00EA5504" w:rsidRPr="00EF34BC" w:rsidRDefault="00AB6CA2" w:rsidP="007664D7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EA5504" w:rsidRPr="00EF34BC">
              <w:rPr>
                <w:noProof/>
                <w:szCs w:val="24"/>
              </w:rPr>
              <w:t xml:space="preserve">ата признания результатов работ </w:t>
            </w:r>
            <w:r w:rsidR="003F7731">
              <w:rPr>
                <w:noProof/>
                <w:szCs w:val="24"/>
              </w:rPr>
              <w:br/>
            </w:r>
            <w:r w:rsidR="00EA5504" w:rsidRPr="00EF34BC">
              <w:rPr>
                <w:noProof/>
                <w:szCs w:val="24"/>
              </w:rPr>
              <w:t>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EA5504" w:rsidP="007664D7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EA5504" w:rsidRPr="003F7731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3F7731">
              <w:rPr>
                <w:noProof/>
                <w:szCs w:val="24"/>
              </w:rPr>
              <w:t>0..1</w:t>
            </w:r>
          </w:p>
        </w:tc>
      </w:tr>
      <w:tr w:rsidR="00EA5504" w:rsidRPr="00EF34BC" w:rsidTr="003F7731">
        <w:trPr>
          <w:cantSplit/>
          <w:trHeight w:val="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EA5504" w:rsidRPr="00EF34BC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504" w:rsidRDefault="00EA5504" w:rsidP="007664D7">
            <w:pPr>
              <w:pStyle w:val="aff9"/>
              <w:rPr>
                <w:noProof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4" w:rsidRPr="00EF34BC" w:rsidRDefault="00EA5504">
            <w:pPr>
              <w:pStyle w:val="aff9"/>
              <w:rPr>
                <w:noProof/>
                <w:szCs w:val="24"/>
              </w:rPr>
            </w:pPr>
            <w:r w:rsidRPr="00EF34BC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.1</w:t>
            </w:r>
            <w:r w:rsidR="006A3ADE" w:rsidRPr="004D3432">
              <w:rPr>
                <w:noProof/>
                <w:szCs w:val="24"/>
              </w:rPr>
              <w:t>1</w:t>
            </w:r>
            <w:r w:rsidRPr="004D3432">
              <w:rPr>
                <w:noProof/>
                <w:szCs w:val="24"/>
              </w:rPr>
              <w:t>.</w:t>
            </w:r>
            <w:r w:rsidR="004168EB">
              <w:rPr>
                <w:noProof/>
                <w:szCs w:val="24"/>
              </w:rPr>
              <w:t>4</w:t>
            </w:r>
            <w:r w:rsidRPr="004D3432">
              <w:rPr>
                <w:szCs w:val="24"/>
              </w:rPr>
              <w:t>.</w:t>
            </w:r>
            <w:r w:rsidR="00AB6CA2">
              <w:rPr>
                <w:szCs w:val="24"/>
              </w:rPr>
              <w:t> </w:t>
            </w:r>
            <w:r w:rsidRPr="004D3432">
              <w:rPr>
                <w:noProof/>
                <w:szCs w:val="24"/>
              </w:rPr>
              <w:t>Иные сведения</w:t>
            </w:r>
          </w:p>
        </w:tc>
        <w:tc>
          <w:tcPr>
            <w:tcW w:w="1425" w:type="pct"/>
            <w:tcBorders>
              <w:left w:val="single" w:sz="4" w:space="0" w:color="auto"/>
            </w:tcBorders>
          </w:tcPr>
          <w:p w:rsidR="00EA5504" w:rsidRPr="00EF34BC" w:rsidRDefault="00AB6CA2" w:rsidP="00C544E3">
            <w:pPr>
              <w:pStyle w:val="aff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</w:t>
            </w:r>
            <w:r w:rsidR="00EA5504" w:rsidRPr="00EF34BC">
              <w:rPr>
                <w:noProof/>
                <w:szCs w:val="24"/>
              </w:rPr>
              <w:t>ведения о признании результатов работ в области обеспечения единства измерений</w:t>
            </w:r>
          </w:p>
        </w:tc>
        <w:tc>
          <w:tcPr>
            <w:tcW w:w="1916" w:type="pct"/>
            <w:shd w:val="clear" w:color="auto" w:fill="auto"/>
          </w:tcPr>
          <w:p w:rsidR="00EA5504" w:rsidRPr="00EF34BC" w:rsidRDefault="00EA5504" w:rsidP="007664D7">
            <w:pPr>
              <w:pStyle w:val="af8"/>
              <w:jc w:val="left"/>
              <w:rPr>
                <w:noProof/>
                <w:szCs w:val="24"/>
              </w:rPr>
            </w:pPr>
          </w:p>
        </w:tc>
        <w:tc>
          <w:tcPr>
            <w:tcW w:w="245" w:type="pct"/>
          </w:tcPr>
          <w:p w:rsidR="00EA5504" w:rsidRPr="004D3432" w:rsidRDefault="00EA5504" w:rsidP="00FA438B">
            <w:pPr>
              <w:pStyle w:val="aff9"/>
              <w:jc w:val="center"/>
              <w:rPr>
                <w:noProof/>
                <w:szCs w:val="24"/>
              </w:rPr>
            </w:pPr>
            <w:r w:rsidRPr="004D3432">
              <w:rPr>
                <w:noProof/>
                <w:szCs w:val="24"/>
              </w:rPr>
              <w:t>0..1</w:t>
            </w:r>
          </w:p>
        </w:tc>
      </w:tr>
    </w:tbl>
    <w:p w:rsidR="00AB6CA2" w:rsidRPr="008B0CB3" w:rsidRDefault="00AB6CA2" w:rsidP="00AB6CA2">
      <w:pPr>
        <w:spacing w:before="240" w:line="360" w:lineRule="auto"/>
        <w:jc w:val="center"/>
        <w:rPr>
          <w:bCs/>
          <w:snapToGrid w:val="0"/>
          <w:sz w:val="2"/>
          <w:szCs w:val="2"/>
          <w:lang w:eastAsia="x-none"/>
        </w:rPr>
      </w:pPr>
    </w:p>
    <w:p w:rsidR="00E216D4" w:rsidRPr="008B0CB3" w:rsidRDefault="00BD5AAF" w:rsidP="003F7731">
      <w:pPr>
        <w:spacing w:before="240" w:line="360" w:lineRule="auto"/>
        <w:jc w:val="center"/>
        <w:rPr>
          <w:bCs/>
          <w:snapToGrid w:val="0"/>
          <w:sz w:val="2"/>
          <w:szCs w:val="2"/>
          <w:lang w:eastAsia="x-none"/>
        </w:rPr>
      </w:pPr>
      <w:r>
        <w:rPr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1260000" cy="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85pt" to="99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" strokecolor="black [3040]" strokeweight=".5pt">
                <w10:wrap anchorx="margin"/>
              </v:line>
            </w:pict>
          </mc:Fallback>
        </mc:AlternateContent>
      </w:r>
    </w:p>
    <w:sectPr w:rsidR="00E216D4" w:rsidRPr="008B0CB3" w:rsidSect="008D345B">
      <w:pgSz w:w="16838" w:h="11906" w:orient="landscape"/>
      <w:pgMar w:top="1134" w:right="850" w:bottom="1134" w:left="1701" w:header="425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8A46E4" w15:done="0"/>
  <w15:commentEx w15:paraId="010F55DC" w15:done="0"/>
  <w15:commentEx w15:paraId="1BDE38AC" w15:done="0"/>
  <w15:commentEx w15:paraId="7EABAF80" w15:done="0"/>
  <w15:commentEx w15:paraId="0E0D5F0B" w15:done="0"/>
  <w15:commentEx w15:paraId="48A905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CF" w:rsidRDefault="00DD2ACF" w:rsidP="00D8201E">
      <w:pPr>
        <w:spacing w:line="240" w:lineRule="auto"/>
      </w:pPr>
      <w:r>
        <w:separator/>
      </w:r>
    </w:p>
  </w:endnote>
  <w:endnote w:type="continuationSeparator" w:id="0">
    <w:p w:rsidR="00DD2ACF" w:rsidRDefault="00DD2ACF" w:rsidP="00D8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CF" w:rsidRDefault="00DD2ACF" w:rsidP="00D8201E">
      <w:pPr>
        <w:spacing w:line="240" w:lineRule="auto"/>
      </w:pPr>
      <w:r>
        <w:separator/>
      </w:r>
    </w:p>
  </w:footnote>
  <w:footnote w:type="continuationSeparator" w:id="0">
    <w:p w:rsidR="00DD2ACF" w:rsidRDefault="00DD2ACF" w:rsidP="00D8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4801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CA65B4" w:rsidRPr="00B33D9B" w:rsidRDefault="00CA65B4" w:rsidP="00D07CD2">
        <w:pPr>
          <w:pStyle w:val="a9"/>
          <w:jc w:val="center"/>
          <w:rPr>
            <w:sz w:val="30"/>
            <w:szCs w:val="30"/>
          </w:rPr>
        </w:pPr>
        <w:r w:rsidRPr="00C5026C">
          <w:rPr>
            <w:sz w:val="30"/>
            <w:szCs w:val="30"/>
          </w:rPr>
          <w:fldChar w:fldCharType="begin"/>
        </w:r>
        <w:r w:rsidRPr="00C5026C">
          <w:rPr>
            <w:sz w:val="30"/>
            <w:szCs w:val="30"/>
          </w:rPr>
          <w:instrText>PAGE   \* MERGEFORMAT</w:instrText>
        </w:r>
        <w:r w:rsidRPr="00C5026C">
          <w:rPr>
            <w:sz w:val="30"/>
            <w:szCs w:val="30"/>
          </w:rPr>
          <w:fldChar w:fldCharType="separate"/>
        </w:r>
        <w:r w:rsidR="003A04B3">
          <w:rPr>
            <w:noProof/>
            <w:sz w:val="30"/>
            <w:szCs w:val="30"/>
          </w:rPr>
          <w:t>14</w:t>
        </w:r>
        <w:r w:rsidRPr="00C5026C">
          <w:rPr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411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CA65B4" w:rsidRPr="00B33D9B" w:rsidRDefault="00CA65B4" w:rsidP="004B071C">
        <w:pPr>
          <w:pStyle w:val="a9"/>
          <w:jc w:val="center"/>
          <w:rPr>
            <w:sz w:val="30"/>
            <w:szCs w:val="30"/>
          </w:rPr>
        </w:pPr>
        <w:r w:rsidRPr="00B33D9B">
          <w:rPr>
            <w:sz w:val="30"/>
            <w:szCs w:val="30"/>
          </w:rPr>
          <w:fldChar w:fldCharType="begin"/>
        </w:r>
        <w:r w:rsidRPr="00B33D9B">
          <w:rPr>
            <w:sz w:val="30"/>
            <w:szCs w:val="30"/>
          </w:rPr>
          <w:instrText>PAGE   \* MERGEFORMAT</w:instrText>
        </w:r>
        <w:r w:rsidRPr="00B33D9B">
          <w:rPr>
            <w:sz w:val="30"/>
            <w:szCs w:val="30"/>
          </w:rPr>
          <w:fldChar w:fldCharType="separate"/>
        </w:r>
        <w:r w:rsidR="003A04B3">
          <w:rPr>
            <w:noProof/>
            <w:sz w:val="30"/>
            <w:szCs w:val="30"/>
          </w:rPr>
          <w:t>19</w:t>
        </w:r>
        <w:r w:rsidRPr="00B33D9B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337"/>
    <w:multiLevelType w:val="multilevel"/>
    <w:tmpl w:val="C01C965A"/>
    <w:lvl w:ilvl="0">
      <w:start w:val="1"/>
      <w:numFmt w:val="russianUpper"/>
      <w:lvlText w:val="Приложение %1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9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39" w:hanging="180"/>
      </w:pPr>
      <w:rPr>
        <w:rFonts w:hint="default"/>
      </w:rPr>
    </w:lvl>
  </w:abstractNum>
  <w:abstractNum w:abstractNumId="1">
    <w:nsid w:val="15F921B8"/>
    <w:multiLevelType w:val="multilevel"/>
    <w:tmpl w:val="95D80D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6C60B2"/>
    <w:multiLevelType w:val="hybridMultilevel"/>
    <w:tmpl w:val="89F618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D6ABC"/>
    <w:multiLevelType w:val="hybridMultilevel"/>
    <w:tmpl w:val="F18E8AA0"/>
    <w:lvl w:ilvl="0" w:tplc="FD94C792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16E81"/>
    <w:multiLevelType w:val="hybridMultilevel"/>
    <w:tmpl w:val="CE8EA8C2"/>
    <w:lvl w:ilvl="0" w:tplc="601A53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2694C"/>
    <w:multiLevelType w:val="hybridMultilevel"/>
    <w:tmpl w:val="4A74BAF0"/>
    <w:lvl w:ilvl="0" w:tplc="1A9E8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25AF"/>
    <w:multiLevelType w:val="multilevel"/>
    <w:tmpl w:val="91249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28F904C7"/>
    <w:multiLevelType w:val="hybridMultilevel"/>
    <w:tmpl w:val="F8FEAC4E"/>
    <w:lvl w:ilvl="0" w:tplc="FD94C792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D5A30"/>
    <w:multiLevelType w:val="hybridMultilevel"/>
    <w:tmpl w:val="B32C46BA"/>
    <w:lvl w:ilvl="0" w:tplc="DB50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546F"/>
    <w:multiLevelType w:val="multilevel"/>
    <w:tmpl w:val="4F46A874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3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30"/>
      </w:rPr>
    </w:lvl>
    <w:lvl w:ilvl="2">
      <w:start w:val="1"/>
      <w:numFmt w:val="decimal"/>
      <w:lvlRestart w:val="0"/>
      <w:lvlText w:val="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4">
      <w:start w:val="1"/>
      <w:numFmt w:val="decimal"/>
      <w:lvlRestart w:val="2"/>
      <w:lvlText w:val="%1.%5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5">
      <w:start w:val="1"/>
      <w:numFmt w:val="decimal"/>
      <w:lvlRestart w:val="3"/>
      <w:lvlText w:val="%1.%2.%6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6">
      <w:start w:val="1"/>
      <w:numFmt w:val="decimal"/>
      <w:lvlRestart w:val="4"/>
      <w:lvlText w:val="%1.%2.%3.%7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7">
      <w:start w:val="1"/>
      <w:numFmt w:val="decimal"/>
      <w:lvlRestart w:val="4"/>
      <w:lvlText w:val="%1.%2.%3.%4.%8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hint="default"/>
      </w:rPr>
    </w:lvl>
  </w:abstractNum>
  <w:abstractNum w:abstractNumId="10">
    <w:nsid w:val="46D231C2"/>
    <w:multiLevelType w:val="multilevel"/>
    <w:tmpl w:val="AAA4EB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30"/>
      </w:rPr>
    </w:lvl>
    <w:lvl w:ilvl="2">
      <w:start w:val="1"/>
      <w:numFmt w:val="decimal"/>
      <w:lvlRestart w:val="0"/>
      <w:lvlText w:val="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3">
      <w:start w:val="1"/>
      <w:numFmt w:val="decimal"/>
      <w:lvlText w:val="%4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4">
      <w:start w:val="1"/>
      <w:numFmt w:val="decimal"/>
      <w:lvlRestart w:val="2"/>
      <w:lvlText w:val="%1.%5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5">
      <w:start w:val="1"/>
      <w:numFmt w:val="decimal"/>
      <w:lvlRestart w:val="3"/>
      <w:lvlText w:val="%1.%2.%6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6">
      <w:start w:val="1"/>
      <w:numFmt w:val="decimal"/>
      <w:lvlRestart w:val="4"/>
      <w:lvlText w:val="%1.%2.%3.%7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7">
      <w:start w:val="1"/>
      <w:numFmt w:val="decimal"/>
      <w:lvlRestart w:val="4"/>
      <w:lvlText w:val="%1.%2.%3.%4.%8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hint="default"/>
      </w:rPr>
    </w:lvl>
  </w:abstractNum>
  <w:abstractNum w:abstractNumId="11">
    <w:nsid w:val="4C9D5865"/>
    <w:multiLevelType w:val="hybridMultilevel"/>
    <w:tmpl w:val="7CD443F2"/>
    <w:lvl w:ilvl="0" w:tplc="D250F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4025F"/>
    <w:multiLevelType w:val="hybridMultilevel"/>
    <w:tmpl w:val="7BC48A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62F8E"/>
    <w:multiLevelType w:val="multilevel"/>
    <w:tmpl w:val="D576B26E"/>
    <w:styleLink w:val="a0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hint="default"/>
        <w:b w:val="0"/>
        <w:i w:val="0"/>
        <w:sz w:val="30"/>
        <w:u w:color="000000" w:themeColor="text1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hAnsi="Times New Roman" w:hint="default"/>
        <w:b w:val="0"/>
        <w:i w:val="0"/>
        <w:sz w:val="30"/>
        <w:u w:color="000000" w:themeColor="text1"/>
      </w:rPr>
    </w:lvl>
    <w:lvl w:ilvl="2">
      <w:start w:val="1"/>
      <w:numFmt w:val="decimal"/>
      <w:lvlText w:val="%1.%2.%3."/>
      <w:lvlJc w:val="left"/>
      <w:pPr>
        <w:ind w:left="2552" w:hanging="709"/>
      </w:pPr>
      <w:rPr>
        <w:rFonts w:ascii="Times New Roman" w:hAnsi="Times New Roman" w:hint="default"/>
        <w:b w:val="0"/>
        <w:i w:val="0"/>
        <w:sz w:val="30"/>
        <w:u w:color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9E07370"/>
    <w:multiLevelType w:val="hybridMultilevel"/>
    <w:tmpl w:val="88D8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A0102"/>
    <w:multiLevelType w:val="hybridMultilevel"/>
    <w:tmpl w:val="A0C885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A13BC3"/>
    <w:multiLevelType w:val="hybridMultilevel"/>
    <w:tmpl w:val="EAFEC42C"/>
    <w:lvl w:ilvl="0" w:tplc="AAF64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9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30"/>
        </w:rPr>
      </w:lvl>
    </w:lvlOverride>
  </w:num>
  <w:num w:numId="13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3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12"/>
  </w:num>
  <w:num w:numId="15">
    <w:abstractNumId w:val="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zhova Evgeniya">
    <w15:presenceInfo w15:providerId="AD" w15:userId="S-1-5-21-6776287-713701337-1555438652-75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1C8A"/>
    <w:rsid w:val="00002ECB"/>
    <w:rsid w:val="000036BC"/>
    <w:rsid w:val="00003D71"/>
    <w:rsid w:val="000060F2"/>
    <w:rsid w:val="00007AD8"/>
    <w:rsid w:val="0001232D"/>
    <w:rsid w:val="0001561C"/>
    <w:rsid w:val="00015D0F"/>
    <w:rsid w:val="00022143"/>
    <w:rsid w:val="00022299"/>
    <w:rsid w:val="00025C44"/>
    <w:rsid w:val="0002737B"/>
    <w:rsid w:val="00027D00"/>
    <w:rsid w:val="00030BDE"/>
    <w:rsid w:val="000319CA"/>
    <w:rsid w:val="00034A5B"/>
    <w:rsid w:val="0003646F"/>
    <w:rsid w:val="0004584F"/>
    <w:rsid w:val="00045B81"/>
    <w:rsid w:val="0005638F"/>
    <w:rsid w:val="00056B8A"/>
    <w:rsid w:val="00057835"/>
    <w:rsid w:val="00057900"/>
    <w:rsid w:val="00060F6F"/>
    <w:rsid w:val="0006257D"/>
    <w:rsid w:val="00065134"/>
    <w:rsid w:val="00066A8A"/>
    <w:rsid w:val="00066D20"/>
    <w:rsid w:val="000712DA"/>
    <w:rsid w:val="00072FD2"/>
    <w:rsid w:val="0007469C"/>
    <w:rsid w:val="00074B78"/>
    <w:rsid w:val="00075DE4"/>
    <w:rsid w:val="000775D3"/>
    <w:rsid w:val="00082930"/>
    <w:rsid w:val="00083280"/>
    <w:rsid w:val="000832FB"/>
    <w:rsid w:val="00083306"/>
    <w:rsid w:val="000836C0"/>
    <w:rsid w:val="000836EA"/>
    <w:rsid w:val="000843D7"/>
    <w:rsid w:val="000846C7"/>
    <w:rsid w:val="00086362"/>
    <w:rsid w:val="000932F9"/>
    <w:rsid w:val="00097AAA"/>
    <w:rsid w:val="000A1F41"/>
    <w:rsid w:val="000A2850"/>
    <w:rsid w:val="000A2DFB"/>
    <w:rsid w:val="000A3E6B"/>
    <w:rsid w:val="000A7756"/>
    <w:rsid w:val="000B3371"/>
    <w:rsid w:val="000C069A"/>
    <w:rsid w:val="000C122E"/>
    <w:rsid w:val="000C4586"/>
    <w:rsid w:val="000D2AF4"/>
    <w:rsid w:val="000D30E3"/>
    <w:rsid w:val="000D6136"/>
    <w:rsid w:val="000D712D"/>
    <w:rsid w:val="000D775F"/>
    <w:rsid w:val="000E0D1A"/>
    <w:rsid w:val="000E4278"/>
    <w:rsid w:val="000E4DB8"/>
    <w:rsid w:val="000E74E7"/>
    <w:rsid w:val="000F0F86"/>
    <w:rsid w:val="000F1D12"/>
    <w:rsid w:val="000F32A6"/>
    <w:rsid w:val="000F45E1"/>
    <w:rsid w:val="000F739F"/>
    <w:rsid w:val="00106F25"/>
    <w:rsid w:val="001070DC"/>
    <w:rsid w:val="00111ABC"/>
    <w:rsid w:val="001124C4"/>
    <w:rsid w:val="00113161"/>
    <w:rsid w:val="00114CE9"/>
    <w:rsid w:val="00121586"/>
    <w:rsid w:val="00121C9D"/>
    <w:rsid w:val="00122A8C"/>
    <w:rsid w:val="0012463A"/>
    <w:rsid w:val="00126E99"/>
    <w:rsid w:val="00127BEB"/>
    <w:rsid w:val="00127E26"/>
    <w:rsid w:val="001300B6"/>
    <w:rsid w:val="001300F8"/>
    <w:rsid w:val="00130192"/>
    <w:rsid w:val="00131CB4"/>
    <w:rsid w:val="00131F60"/>
    <w:rsid w:val="001337D7"/>
    <w:rsid w:val="001413C1"/>
    <w:rsid w:val="001445DA"/>
    <w:rsid w:val="00144EFD"/>
    <w:rsid w:val="001456BB"/>
    <w:rsid w:val="00145DC0"/>
    <w:rsid w:val="001500FD"/>
    <w:rsid w:val="0015131E"/>
    <w:rsid w:val="001543A1"/>
    <w:rsid w:val="00154FD8"/>
    <w:rsid w:val="00155146"/>
    <w:rsid w:val="00157A02"/>
    <w:rsid w:val="0016002A"/>
    <w:rsid w:val="0016316F"/>
    <w:rsid w:val="00163636"/>
    <w:rsid w:val="00164D9B"/>
    <w:rsid w:val="0016627F"/>
    <w:rsid w:val="001720EA"/>
    <w:rsid w:val="0017649C"/>
    <w:rsid w:val="0018078A"/>
    <w:rsid w:val="00180B69"/>
    <w:rsid w:val="00183BD4"/>
    <w:rsid w:val="00184632"/>
    <w:rsid w:val="001A1E6E"/>
    <w:rsid w:val="001A5018"/>
    <w:rsid w:val="001A57B0"/>
    <w:rsid w:val="001A62BF"/>
    <w:rsid w:val="001A7B03"/>
    <w:rsid w:val="001B2857"/>
    <w:rsid w:val="001B46DB"/>
    <w:rsid w:val="001B491C"/>
    <w:rsid w:val="001B5349"/>
    <w:rsid w:val="001B6BAA"/>
    <w:rsid w:val="001C0FC7"/>
    <w:rsid w:val="001C24DC"/>
    <w:rsid w:val="001C260E"/>
    <w:rsid w:val="001C3503"/>
    <w:rsid w:val="001C46B3"/>
    <w:rsid w:val="001C4BB2"/>
    <w:rsid w:val="001C5728"/>
    <w:rsid w:val="001C617F"/>
    <w:rsid w:val="001C68C5"/>
    <w:rsid w:val="001D085E"/>
    <w:rsid w:val="001D4AA1"/>
    <w:rsid w:val="001E0EA8"/>
    <w:rsid w:val="001E1987"/>
    <w:rsid w:val="001E1C3A"/>
    <w:rsid w:val="001E4007"/>
    <w:rsid w:val="001E4CEA"/>
    <w:rsid w:val="001E50E5"/>
    <w:rsid w:val="001E5113"/>
    <w:rsid w:val="001F16F4"/>
    <w:rsid w:val="001F3C4F"/>
    <w:rsid w:val="001F4BEC"/>
    <w:rsid w:val="001F4C9F"/>
    <w:rsid w:val="001F4EBB"/>
    <w:rsid w:val="001F5B5B"/>
    <w:rsid w:val="00200E58"/>
    <w:rsid w:val="00201371"/>
    <w:rsid w:val="0020158C"/>
    <w:rsid w:val="00206F0F"/>
    <w:rsid w:val="002071DC"/>
    <w:rsid w:val="0020722F"/>
    <w:rsid w:val="00210394"/>
    <w:rsid w:val="00210BA2"/>
    <w:rsid w:val="00210E2D"/>
    <w:rsid w:val="00210FEA"/>
    <w:rsid w:val="00212336"/>
    <w:rsid w:val="00213B3E"/>
    <w:rsid w:val="0021684F"/>
    <w:rsid w:val="00221BDB"/>
    <w:rsid w:val="00227F8C"/>
    <w:rsid w:val="00230A1B"/>
    <w:rsid w:val="00230B94"/>
    <w:rsid w:val="00231BB6"/>
    <w:rsid w:val="002325B9"/>
    <w:rsid w:val="002331E7"/>
    <w:rsid w:val="00243C9D"/>
    <w:rsid w:val="00246752"/>
    <w:rsid w:val="00247071"/>
    <w:rsid w:val="00247151"/>
    <w:rsid w:val="0024797B"/>
    <w:rsid w:val="002514A9"/>
    <w:rsid w:val="00254F94"/>
    <w:rsid w:val="00255A5F"/>
    <w:rsid w:val="002562A0"/>
    <w:rsid w:val="0025642A"/>
    <w:rsid w:val="00257603"/>
    <w:rsid w:val="0026060F"/>
    <w:rsid w:val="0026132A"/>
    <w:rsid w:val="002641AF"/>
    <w:rsid w:val="0026499E"/>
    <w:rsid w:val="00266485"/>
    <w:rsid w:val="00274E1B"/>
    <w:rsid w:val="0027538F"/>
    <w:rsid w:val="0027541E"/>
    <w:rsid w:val="0027562D"/>
    <w:rsid w:val="002773C5"/>
    <w:rsid w:val="00277F7C"/>
    <w:rsid w:val="0028308B"/>
    <w:rsid w:val="002844F0"/>
    <w:rsid w:val="00284A8F"/>
    <w:rsid w:val="002850BB"/>
    <w:rsid w:val="0029257B"/>
    <w:rsid w:val="00292DC9"/>
    <w:rsid w:val="00294056"/>
    <w:rsid w:val="002965CC"/>
    <w:rsid w:val="00296E4E"/>
    <w:rsid w:val="002972C1"/>
    <w:rsid w:val="002A1191"/>
    <w:rsid w:val="002A296B"/>
    <w:rsid w:val="002B09B0"/>
    <w:rsid w:val="002B14A4"/>
    <w:rsid w:val="002B2235"/>
    <w:rsid w:val="002B2CB8"/>
    <w:rsid w:val="002B4BC0"/>
    <w:rsid w:val="002B686E"/>
    <w:rsid w:val="002B6AAA"/>
    <w:rsid w:val="002B7529"/>
    <w:rsid w:val="002C66E2"/>
    <w:rsid w:val="002C78C4"/>
    <w:rsid w:val="002D130C"/>
    <w:rsid w:val="002D2108"/>
    <w:rsid w:val="002D5591"/>
    <w:rsid w:val="002D68DD"/>
    <w:rsid w:val="002D76AC"/>
    <w:rsid w:val="002E176E"/>
    <w:rsid w:val="002E36C6"/>
    <w:rsid w:val="002E6036"/>
    <w:rsid w:val="002E65A1"/>
    <w:rsid w:val="002F0E80"/>
    <w:rsid w:val="002F3863"/>
    <w:rsid w:val="002F4172"/>
    <w:rsid w:val="002F424C"/>
    <w:rsid w:val="002F429B"/>
    <w:rsid w:val="002F4DC7"/>
    <w:rsid w:val="002F5DFB"/>
    <w:rsid w:val="002F72C9"/>
    <w:rsid w:val="0030130F"/>
    <w:rsid w:val="00301D21"/>
    <w:rsid w:val="00301E5A"/>
    <w:rsid w:val="003079E6"/>
    <w:rsid w:val="00307B2F"/>
    <w:rsid w:val="00312ABC"/>
    <w:rsid w:val="003144DC"/>
    <w:rsid w:val="003215BD"/>
    <w:rsid w:val="00322F98"/>
    <w:rsid w:val="00325263"/>
    <w:rsid w:val="00326369"/>
    <w:rsid w:val="003271AB"/>
    <w:rsid w:val="00327F2C"/>
    <w:rsid w:val="00330544"/>
    <w:rsid w:val="00331E75"/>
    <w:rsid w:val="00336198"/>
    <w:rsid w:val="00337A57"/>
    <w:rsid w:val="00337F4E"/>
    <w:rsid w:val="0034061B"/>
    <w:rsid w:val="00340BB1"/>
    <w:rsid w:val="0034139B"/>
    <w:rsid w:val="00342E6D"/>
    <w:rsid w:val="00346E8E"/>
    <w:rsid w:val="00355701"/>
    <w:rsid w:val="00355A76"/>
    <w:rsid w:val="00360647"/>
    <w:rsid w:val="003612B6"/>
    <w:rsid w:val="003614BC"/>
    <w:rsid w:val="00361D1D"/>
    <w:rsid w:val="003621BE"/>
    <w:rsid w:val="003661BA"/>
    <w:rsid w:val="00367052"/>
    <w:rsid w:val="0036755F"/>
    <w:rsid w:val="00370214"/>
    <w:rsid w:val="00371CC0"/>
    <w:rsid w:val="00372F12"/>
    <w:rsid w:val="003743AC"/>
    <w:rsid w:val="00376A3C"/>
    <w:rsid w:val="00386914"/>
    <w:rsid w:val="0038743D"/>
    <w:rsid w:val="00387E89"/>
    <w:rsid w:val="0039322F"/>
    <w:rsid w:val="0039405C"/>
    <w:rsid w:val="00394356"/>
    <w:rsid w:val="003964D9"/>
    <w:rsid w:val="00397516"/>
    <w:rsid w:val="00397D3E"/>
    <w:rsid w:val="003A04B3"/>
    <w:rsid w:val="003A1DDF"/>
    <w:rsid w:val="003A6178"/>
    <w:rsid w:val="003B0670"/>
    <w:rsid w:val="003B14AC"/>
    <w:rsid w:val="003B42C0"/>
    <w:rsid w:val="003B68F2"/>
    <w:rsid w:val="003B7F6A"/>
    <w:rsid w:val="003C010B"/>
    <w:rsid w:val="003C2D8D"/>
    <w:rsid w:val="003C3520"/>
    <w:rsid w:val="003C4067"/>
    <w:rsid w:val="003C6DE0"/>
    <w:rsid w:val="003D026F"/>
    <w:rsid w:val="003D1302"/>
    <w:rsid w:val="003D154A"/>
    <w:rsid w:val="003D3664"/>
    <w:rsid w:val="003D3D50"/>
    <w:rsid w:val="003D4089"/>
    <w:rsid w:val="003D453E"/>
    <w:rsid w:val="003D4856"/>
    <w:rsid w:val="003D625E"/>
    <w:rsid w:val="003D6D91"/>
    <w:rsid w:val="003E0936"/>
    <w:rsid w:val="003E188C"/>
    <w:rsid w:val="003E3206"/>
    <w:rsid w:val="003E4944"/>
    <w:rsid w:val="003E6148"/>
    <w:rsid w:val="003F102C"/>
    <w:rsid w:val="003F19BB"/>
    <w:rsid w:val="003F5037"/>
    <w:rsid w:val="003F6689"/>
    <w:rsid w:val="003F76E9"/>
    <w:rsid w:val="003F7731"/>
    <w:rsid w:val="00400AA8"/>
    <w:rsid w:val="00402C00"/>
    <w:rsid w:val="00404EA0"/>
    <w:rsid w:val="00406C38"/>
    <w:rsid w:val="00410C87"/>
    <w:rsid w:val="0041438C"/>
    <w:rsid w:val="00414D13"/>
    <w:rsid w:val="00415E5B"/>
    <w:rsid w:val="0041654C"/>
    <w:rsid w:val="004168BF"/>
    <w:rsid w:val="004168EB"/>
    <w:rsid w:val="004235A9"/>
    <w:rsid w:val="00425C8F"/>
    <w:rsid w:val="00430135"/>
    <w:rsid w:val="0043061C"/>
    <w:rsid w:val="0043291E"/>
    <w:rsid w:val="00433653"/>
    <w:rsid w:val="00433A6F"/>
    <w:rsid w:val="00436186"/>
    <w:rsid w:val="004404D0"/>
    <w:rsid w:val="00444E16"/>
    <w:rsid w:val="0044606B"/>
    <w:rsid w:val="004474D5"/>
    <w:rsid w:val="00447AA8"/>
    <w:rsid w:val="0045065D"/>
    <w:rsid w:val="00450A96"/>
    <w:rsid w:val="00453D84"/>
    <w:rsid w:val="00461922"/>
    <w:rsid w:val="004625F3"/>
    <w:rsid w:val="00463D53"/>
    <w:rsid w:val="00467A18"/>
    <w:rsid w:val="00471737"/>
    <w:rsid w:val="0047245B"/>
    <w:rsid w:val="00475215"/>
    <w:rsid w:val="00476873"/>
    <w:rsid w:val="004812EB"/>
    <w:rsid w:val="00483D55"/>
    <w:rsid w:val="004843FE"/>
    <w:rsid w:val="00484474"/>
    <w:rsid w:val="00486703"/>
    <w:rsid w:val="00490DBA"/>
    <w:rsid w:val="0049157D"/>
    <w:rsid w:val="00493D82"/>
    <w:rsid w:val="004955F0"/>
    <w:rsid w:val="00497A72"/>
    <w:rsid w:val="00497C11"/>
    <w:rsid w:val="004A0602"/>
    <w:rsid w:val="004A57D4"/>
    <w:rsid w:val="004A67B0"/>
    <w:rsid w:val="004B071C"/>
    <w:rsid w:val="004B1385"/>
    <w:rsid w:val="004B2659"/>
    <w:rsid w:val="004B2B82"/>
    <w:rsid w:val="004B5F35"/>
    <w:rsid w:val="004B61F3"/>
    <w:rsid w:val="004B758E"/>
    <w:rsid w:val="004C1A29"/>
    <w:rsid w:val="004C6525"/>
    <w:rsid w:val="004C678C"/>
    <w:rsid w:val="004C7CCB"/>
    <w:rsid w:val="004D12E3"/>
    <w:rsid w:val="004D18E2"/>
    <w:rsid w:val="004D3432"/>
    <w:rsid w:val="004D5126"/>
    <w:rsid w:val="004D517E"/>
    <w:rsid w:val="004D6995"/>
    <w:rsid w:val="004D7DEE"/>
    <w:rsid w:val="004E1F37"/>
    <w:rsid w:val="004E2795"/>
    <w:rsid w:val="004E4495"/>
    <w:rsid w:val="004E5E94"/>
    <w:rsid w:val="004E7E9F"/>
    <w:rsid w:val="004F353F"/>
    <w:rsid w:val="004F43BE"/>
    <w:rsid w:val="004F4B16"/>
    <w:rsid w:val="004F7245"/>
    <w:rsid w:val="004F7BE6"/>
    <w:rsid w:val="00501FC6"/>
    <w:rsid w:val="00502D5A"/>
    <w:rsid w:val="00503BC0"/>
    <w:rsid w:val="00503E55"/>
    <w:rsid w:val="005060A7"/>
    <w:rsid w:val="005073F3"/>
    <w:rsid w:val="00507AB3"/>
    <w:rsid w:val="005106F3"/>
    <w:rsid w:val="0051131D"/>
    <w:rsid w:val="00513268"/>
    <w:rsid w:val="00514A95"/>
    <w:rsid w:val="005202AF"/>
    <w:rsid w:val="00522BDE"/>
    <w:rsid w:val="00523233"/>
    <w:rsid w:val="00523D06"/>
    <w:rsid w:val="0052484C"/>
    <w:rsid w:val="00524DA0"/>
    <w:rsid w:val="005258A3"/>
    <w:rsid w:val="0052749D"/>
    <w:rsid w:val="0053017C"/>
    <w:rsid w:val="00531F0D"/>
    <w:rsid w:val="005526DE"/>
    <w:rsid w:val="005538CE"/>
    <w:rsid w:val="00556B37"/>
    <w:rsid w:val="00567125"/>
    <w:rsid w:val="0057097B"/>
    <w:rsid w:val="00570F25"/>
    <w:rsid w:val="0057207A"/>
    <w:rsid w:val="0057288B"/>
    <w:rsid w:val="00573A2E"/>
    <w:rsid w:val="0057510C"/>
    <w:rsid w:val="0058061B"/>
    <w:rsid w:val="00581670"/>
    <w:rsid w:val="00585068"/>
    <w:rsid w:val="00585CF5"/>
    <w:rsid w:val="00585F31"/>
    <w:rsid w:val="00586230"/>
    <w:rsid w:val="00586D3F"/>
    <w:rsid w:val="00590234"/>
    <w:rsid w:val="00590846"/>
    <w:rsid w:val="00594FCF"/>
    <w:rsid w:val="0059706B"/>
    <w:rsid w:val="005976A0"/>
    <w:rsid w:val="005A213A"/>
    <w:rsid w:val="005A2D41"/>
    <w:rsid w:val="005A2F35"/>
    <w:rsid w:val="005A54FD"/>
    <w:rsid w:val="005A66B2"/>
    <w:rsid w:val="005B0465"/>
    <w:rsid w:val="005B0EDC"/>
    <w:rsid w:val="005B35D4"/>
    <w:rsid w:val="005B3B67"/>
    <w:rsid w:val="005B3F6A"/>
    <w:rsid w:val="005B69EC"/>
    <w:rsid w:val="005B7F3E"/>
    <w:rsid w:val="005C1607"/>
    <w:rsid w:val="005C1D7D"/>
    <w:rsid w:val="005C49F5"/>
    <w:rsid w:val="005C583C"/>
    <w:rsid w:val="005C73AA"/>
    <w:rsid w:val="005D1687"/>
    <w:rsid w:val="005D4D50"/>
    <w:rsid w:val="005D51EF"/>
    <w:rsid w:val="005D6783"/>
    <w:rsid w:val="005D7260"/>
    <w:rsid w:val="005D7DD4"/>
    <w:rsid w:val="005E1244"/>
    <w:rsid w:val="005E154C"/>
    <w:rsid w:val="005E1A1B"/>
    <w:rsid w:val="005E2B08"/>
    <w:rsid w:val="005E3819"/>
    <w:rsid w:val="005E4AA7"/>
    <w:rsid w:val="005F025D"/>
    <w:rsid w:val="005F27EB"/>
    <w:rsid w:val="005F430B"/>
    <w:rsid w:val="005F52AB"/>
    <w:rsid w:val="005F635F"/>
    <w:rsid w:val="00601DB9"/>
    <w:rsid w:val="00602E4A"/>
    <w:rsid w:val="00603901"/>
    <w:rsid w:val="00606655"/>
    <w:rsid w:val="00606F83"/>
    <w:rsid w:val="00611140"/>
    <w:rsid w:val="006127B6"/>
    <w:rsid w:val="006130A3"/>
    <w:rsid w:val="0061344F"/>
    <w:rsid w:val="006177C2"/>
    <w:rsid w:val="00617D28"/>
    <w:rsid w:val="00617E4A"/>
    <w:rsid w:val="00620D26"/>
    <w:rsid w:val="00622F2A"/>
    <w:rsid w:val="00623498"/>
    <w:rsid w:val="00623846"/>
    <w:rsid w:val="006239EB"/>
    <w:rsid w:val="00625F25"/>
    <w:rsid w:val="00626870"/>
    <w:rsid w:val="00631519"/>
    <w:rsid w:val="00635E84"/>
    <w:rsid w:val="00636B21"/>
    <w:rsid w:val="00641CB1"/>
    <w:rsid w:val="00652BA4"/>
    <w:rsid w:val="00652DA4"/>
    <w:rsid w:val="006535A4"/>
    <w:rsid w:val="00653A18"/>
    <w:rsid w:val="00653CF6"/>
    <w:rsid w:val="006563A5"/>
    <w:rsid w:val="006600A1"/>
    <w:rsid w:val="006617CF"/>
    <w:rsid w:val="00666C85"/>
    <w:rsid w:val="00667A0A"/>
    <w:rsid w:val="0067124A"/>
    <w:rsid w:val="00674902"/>
    <w:rsid w:val="00674DAE"/>
    <w:rsid w:val="00676512"/>
    <w:rsid w:val="006773E6"/>
    <w:rsid w:val="00677EC1"/>
    <w:rsid w:val="0068000A"/>
    <w:rsid w:val="0068557A"/>
    <w:rsid w:val="00686225"/>
    <w:rsid w:val="006867D1"/>
    <w:rsid w:val="006901FC"/>
    <w:rsid w:val="0069026A"/>
    <w:rsid w:val="006929F5"/>
    <w:rsid w:val="00693C4F"/>
    <w:rsid w:val="00696E38"/>
    <w:rsid w:val="00697077"/>
    <w:rsid w:val="006A0212"/>
    <w:rsid w:val="006A2BEF"/>
    <w:rsid w:val="006A3ADE"/>
    <w:rsid w:val="006A7809"/>
    <w:rsid w:val="006B475B"/>
    <w:rsid w:val="006C0DEE"/>
    <w:rsid w:val="006C4CB0"/>
    <w:rsid w:val="006C4E78"/>
    <w:rsid w:val="006C522B"/>
    <w:rsid w:val="006C58D0"/>
    <w:rsid w:val="006C59C3"/>
    <w:rsid w:val="006C5D3B"/>
    <w:rsid w:val="006C691D"/>
    <w:rsid w:val="006D02B3"/>
    <w:rsid w:val="006D0E18"/>
    <w:rsid w:val="006D23C2"/>
    <w:rsid w:val="006D3BFF"/>
    <w:rsid w:val="006D5C26"/>
    <w:rsid w:val="006D630B"/>
    <w:rsid w:val="006E1341"/>
    <w:rsid w:val="006E2A06"/>
    <w:rsid w:val="006E320D"/>
    <w:rsid w:val="006E4EC4"/>
    <w:rsid w:val="006E530E"/>
    <w:rsid w:val="006F5BC9"/>
    <w:rsid w:val="006F667F"/>
    <w:rsid w:val="0070160A"/>
    <w:rsid w:val="0070334A"/>
    <w:rsid w:val="0070363D"/>
    <w:rsid w:val="00704351"/>
    <w:rsid w:val="0070496E"/>
    <w:rsid w:val="007069F0"/>
    <w:rsid w:val="00711B57"/>
    <w:rsid w:val="00713D90"/>
    <w:rsid w:val="00713DA4"/>
    <w:rsid w:val="00720CE2"/>
    <w:rsid w:val="00721899"/>
    <w:rsid w:val="0072244E"/>
    <w:rsid w:val="00724261"/>
    <w:rsid w:val="00724908"/>
    <w:rsid w:val="00724D27"/>
    <w:rsid w:val="007259D8"/>
    <w:rsid w:val="00726018"/>
    <w:rsid w:val="00742C1E"/>
    <w:rsid w:val="00742D70"/>
    <w:rsid w:val="007507E3"/>
    <w:rsid w:val="00751D78"/>
    <w:rsid w:val="00752C38"/>
    <w:rsid w:val="00753317"/>
    <w:rsid w:val="007538B2"/>
    <w:rsid w:val="0075504B"/>
    <w:rsid w:val="00755488"/>
    <w:rsid w:val="00756E46"/>
    <w:rsid w:val="00763474"/>
    <w:rsid w:val="0076429B"/>
    <w:rsid w:val="00764F6C"/>
    <w:rsid w:val="00765B9C"/>
    <w:rsid w:val="007662D6"/>
    <w:rsid w:val="007664D7"/>
    <w:rsid w:val="00766E39"/>
    <w:rsid w:val="0077108F"/>
    <w:rsid w:val="00771E89"/>
    <w:rsid w:val="00773397"/>
    <w:rsid w:val="00773CA5"/>
    <w:rsid w:val="00774100"/>
    <w:rsid w:val="00775D85"/>
    <w:rsid w:val="00776526"/>
    <w:rsid w:val="007803D8"/>
    <w:rsid w:val="00780A0F"/>
    <w:rsid w:val="0078217A"/>
    <w:rsid w:val="0078288E"/>
    <w:rsid w:val="00785455"/>
    <w:rsid w:val="007872AD"/>
    <w:rsid w:val="00787710"/>
    <w:rsid w:val="00790C8C"/>
    <w:rsid w:val="0079192B"/>
    <w:rsid w:val="00795BF6"/>
    <w:rsid w:val="00795D44"/>
    <w:rsid w:val="00796698"/>
    <w:rsid w:val="00797E7A"/>
    <w:rsid w:val="007A6EB1"/>
    <w:rsid w:val="007B11BE"/>
    <w:rsid w:val="007B32FE"/>
    <w:rsid w:val="007B41AE"/>
    <w:rsid w:val="007B716E"/>
    <w:rsid w:val="007C2229"/>
    <w:rsid w:val="007C2D70"/>
    <w:rsid w:val="007C7F82"/>
    <w:rsid w:val="007D2C22"/>
    <w:rsid w:val="007E4638"/>
    <w:rsid w:val="007E527F"/>
    <w:rsid w:val="007E5F0C"/>
    <w:rsid w:val="007E61F5"/>
    <w:rsid w:val="007F167A"/>
    <w:rsid w:val="007F1788"/>
    <w:rsid w:val="007F2402"/>
    <w:rsid w:val="008028E3"/>
    <w:rsid w:val="00803BEA"/>
    <w:rsid w:val="00804E77"/>
    <w:rsid w:val="00806369"/>
    <w:rsid w:val="00810AC8"/>
    <w:rsid w:val="00810BB4"/>
    <w:rsid w:val="00811150"/>
    <w:rsid w:val="0081202E"/>
    <w:rsid w:val="0081301B"/>
    <w:rsid w:val="00814675"/>
    <w:rsid w:val="00817EBD"/>
    <w:rsid w:val="00821E99"/>
    <w:rsid w:val="00825F95"/>
    <w:rsid w:val="00835864"/>
    <w:rsid w:val="008358AF"/>
    <w:rsid w:val="0083761B"/>
    <w:rsid w:val="00837816"/>
    <w:rsid w:val="00842B5F"/>
    <w:rsid w:val="00842F1E"/>
    <w:rsid w:val="00844CA7"/>
    <w:rsid w:val="00844D76"/>
    <w:rsid w:val="00852B67"/>
    <w:rsid w:val="00853410"/>
    <w:rsid w:val="008544FC"/>
    <w:rsid w:val="0085486C"/>
    <w:rsid w:val="00854CEE"/>
    <w:rsid w:val="00855FD3"/>
    <w:rsid w:val="00856933"/>
    <w:rsid w:val="008643E6"/>
    <w:rsid w:val="00864554"/>
    <w:rsid w:val="0086669D"/>
    <w:rsid w:val="00872995"/>
    <w:rsid w:val="00873323"/>
    <w:rsid w:val="00874D62"/>
    <w:rsid w:val="008813CB"/>
    <w:rsid w:val="00881FDC"/>
    <w:rsid w:val="00882BED"/>
    <w:rsid w:val="008848E8"/>
    <w:rsid w:val="00884C0E"/>
    <w:rsid w:val="00884EEA"/>
    <w:rsid w:val="00886CC2"/>
    <w:rsid w:val="00887908"/>
    <w:rsid w:val="008923E5"/>
    <w:rsid w:val="00895D2A"/>
    <w:rsid w:val="00897B52"/>
    <w:rsid w:val="008A06D0"/>
    <w:rsid w:val="008A459F"/>
    <w:rsid w:val="008A5046"/>
    <w:rsid w:val="008A751F"/>
    <w:rsid w:val="008B0AB9"/>
    <w:rsid w:val="008B0B86"/>
    <w:rsid w:val="008B0CB3"/>
    <w:rsid w:val="008B0D08"/>
    <w:rsid w:val="008B0F9D"/>
    <w:rsid w:val="008B2ECD"/>
    <w:rsid w:val="008B388A"/>
    <w:rsid w:val="008B41E9"/>
    <w:rsid w:val="008B599D"/>
    <w:rsid w:val="008B76D5"/>
    <w:rsid w:val="008B771B"/>
    <w:rsid w:val="008C19E9"/>
    <w:rsid w:val="008C1B12"/>
    <w:rsid w:val="008D1C8A"/>
    <w:rsid w:val="008D200F"/>
    <w:rsid w:val="008D2B7F"/>
    <w:rsid w:val="008D345B"/>
    <w:rsid w:val="008D45FC"/>
    <w:rsid w:val="008D7FFC"/>
    <w:rsid w:val="008E0BA8"/>
    <w:rsid w:val="008E20C6"/>
    <w:rsid w:val="008E2AF0"/>
    <w:rsid w:val="008E513C"/>
    <w:rsid w:val="008E7E24"/>
    <w:rsid w:val="008F3FD3"/>
    <w:rsid w:val="008F4206"/>
    <w:rsid w:val="008F422F"/>
    <w:rsid w:val="008F5230"/>
    <w:rsid w:val="00901F96"/>
    <w:rsid w:val="00902586"/>
    <w:rsid w:val="00903733"/>
    <w:rsid w:val="0090530E"/>
    <w:rsid w:val="00906AFC"/>
    <w:rsid w:val="009142AB"/>
    <w:rsid w:val="00914FC4"/>
    <w:rsid w:val="009157C6"/>
    <w:rsid w:val="00916705"/>
    <w:rsid w:val="00921346"/>
    <w:rsid w:val="00922A39"/>
    <w:rsid w:val="009237EB"/>
    <w:rsid w:val="00924AC7"/>
    <w:rsid w:val="00924BDB"/>
    <w:rsid w:val="009276AB"/>
    <w:rsid w:val="00930CD3"/>
    <w:rsid w:val="0093168E"/>
    <w:rsid w:val="009333D6"/>
    <w:rsid w:val="009336DD"/>
    <w:rsid w:val="0093766B"/>
    <w:rsid w:val="00940D1F"/>
    <w:rsid w:val="00941575"/>
    <w:rsid w:val="0094492C"/>
    <w:rsid w:val="009514A8"/>
    <w:rsid w:val="00951AB9"/>
    <w:rsid w:val="00954D35"/>
    <w:rsid w:val="00955DEB"/>
    <w:rsid w:val="00956974"/>
    <w:rsid w:val="00956A56"/>
    <w:rsid w:val="009609B8"/>
    <w:rsid w:val="009610B9"/>
    <w:rsid w:val="00963789"/>
    <w:rsid w:val="00965057"/>
    <w:rsid w:val="00970152"/>
    <w:rsid w:val="009719EA"/>
    <w:rsid w:val="00972359"/>
    <w:rsid w:val="0097488D"/>
    <w:rsid w:val="0097587B"/>
    <w:rsid w:val="009775EE"/>
    <w:rsid w:val="00983DBA"/>
    <w:rsid w:val="00983DBD"/>
    <w:rsid w:val="0098480B"/>
    <w:rsid w:val="00990223"/>
    <w:rsid w:val="00991986"/>
    <w:rsid w:val="009970D2"/>
    <w:rsid w:val="009A3D94"/>
    <w:rsid w:val="009A497B"/>
    <w:rsid w:val="009B0842"/>
    <w:rsid w:val="009B1C14"/>
    <w:rsid w:val="009B2C12"/>
    <w:rsid w:val="009B33BA"/>
    <w:rsid w:val="009B3528"/>
    <w:rsid w:val="009B3994"/>
    <w:rsid w:val="009B4D69"/>
    <w:rsid w:val="009B4EBC"/>
    <w:rsid w:val="009B6578"/>
    <w:rsid w:val="009B7E96"/>
    <w:rsid w:val="009C3F92"/>
    <w:rsid w:val="009C45EF"/>
    <w:rsid w:val="009C5DDA"/>
    <w:rsid w:val="009C66EA"/>
    <w:rsid w:val="009D408D"/>
    <w:rsid w:val="009D42C6"/>
    <w:rsid w:val="009D691F"/>
    <w:rsid w:val="009E13AD"/>
    <w:rsid w:val="009E1A40"/>
    <w:rsid w:val="009E1DA8"/>
    <w:rsid w:val="009E469B"/>
    <w:rsid w:val="009E7768"/>
    <w:rsid w:val="009F1DAD"/>
    <w:rsid w:val="009F2BBE"/>
    <w:rsid w:val="009F3568"/>
    <w:rsid w:val="009F7A3E"/>
    <w:rsid w:val="00A00157"/>
    <w:rsid w:val="00A0146E"/>
    <w:rsid w:val="00A036AE"/>
    <w:rsid w:val="00A048BF"/>
    <w:rsid w:val="00A063B5"/>
    <w:rsid w:val="00A10098"/>
    <w:rsid w:val="00A1172E"/>
    <w:rsid w:val="00A11B8C"/>
    <w:rsid w:val="00A122B7"/>
    <w:rsid w:val="00A12F9C"/>
    <w:rsid w:val="00A135F8"/>
    <w:rsid w:val="00A142D9"/>
    <w:rsid w:val="00A14931"/>
    <w:rsid w:val="00A173F3"/>
    <w:rsid w:val="00A179D1"/>
    <w:rsid w:val="00A23C8E"/>
    <w:rsid w:val="00A246ED"/>
    <w:rsid w:val="00A25059"/>
    <w:rsid w:val="00A26CFA"/>
    <w:rsid w:val="00A275C4"/>
    <w:rsid w:val="00A27E55"/>
    <w:rsid w:val="00A27F71"/>
    <w:rsid w:val="00A3062A"/>
    <w:rsid w:val="00A3266C"/>
    <w:rsid w:val="00A342DD"/>
    <w:rsid w:val="00A35369"/>
    <w:rsid w:val="00A36D4F"/>
    <w:rsid w:val="00A37011"/>
    <w:rsid w:val="00A400E8"/>
    <w:rsid w:val="00A4088D"/>
    <w:rsid w:val="00A41F7B"/>
    <w:rsid w:val="00A4254E"/>
    <w:rsid w:val="00A428E4"/>
    <w:rsid w:val="00A43562"/>
    <w:rsid w:val="00A44842"/>
    <w:rsid w:val="00A45471"/>
    <w:rsid w:val="00A478DA"/>
    <w:rsid w:val="00A47938"/>
    <w:rsid w:val="00A47DAD"/>
    <w:rsid w:val="00A5060B"/>
    <w:rsid w:val="00A51089"/>
    <w:rsid w:val="00A51BF7"/>
    <w:rsid w:val="00A52097"/>
    <w:rsid w:val="00A525A0"/>
    <w:rsid w:val="00A55278"/>
    <w:rsid w:val="00A573E4"/>
    <w:rsid w:val="00A6150D"/>
    <w:rsid w:val="00A62BC4"/>
    <w:rsid w:val="00A65604"/>
    <w:rsid w:val="00A65CE4"/>
    <w:rsid w:val="00A6701D"/>
    <w:rsid w:val="00A707E7"/>
    <w:rsid w:val="00A71EA7"/>
    <w:rsid w:val="00A724FF"/>
    <w:rsid w:val="00A776F3"/>
    <w:rsid w:val="00A779AD"/>
    <w:rsid w:val="00A823B4"/>
    <w:rsid w:val="00A83417"/>
    <w:rsid w:val="00A85836"/>
    <w:rsid w:val="00A86B38"/>
    <w:rsid w:val="00A87CE9"/>
    <w:rsid w:val="00A90B5E"/>
    <w:rsid w:val="00A90D10"/>
    <w:rsid w:val="00A923DC"/>
    <w:rsid w:val="00A93373"/>
    <w:rsid w:val="00A94BDB"/>
    <w:rsid w:val="00AA1936"/>
    <w:rsid w:val="00AA2B67"/>
    <w:rsid w:val="00AA4D44"/>
    <w:rsid w:val="00AA6050"/>
    <w:rsid w:val="00AB400E"/>
    <w:rsid w:val="00AB6CA2"/>
    <w:rsid w:val="00AB7325"/>
    <w:rsid w:val="00AB7C55"/>
    <w:rsid w:val="00AB7F0D"/>
    <w:rsid w:val="00AC0A93"/>
    <w:rsid w:val="00AC0D44"/>
    <w:rsid w:val="00AC1DEB"/>
    <w:rsid w:val="00AC2A50"/>
    <w:rsid w:val="00AC35D1"/>
    <w:rsid w:val="00AC3BE8"/>
    <w:rsid w:val="00AC5C10"/>
    <w:rsid w:val="00AC5E5D"/>
    <w:rsid w:val="00AD1545"/>
    <w:rsid w:val="00AD18A5"/>
    <w:rsid w:val="00AD3343"/>
    <w:rsid w:val="00AD4000"/>
    <w:rsid w:val="00AD5F1E"/>
    <w:rsid w:val="00AD6E0D"/>
    <w:rsid w:val="00AD7E37"/>
    <w:rsid w:val="00AE22A9"/>
    <w:rsid w:val="00AE2368"/>
    <w:rsid w:val="00AE2C40"/>
    <w:rsid w:val="00AE3B6D"/>
    <w:rsid w:val="00AE48DA"/>
    <w:rsid w:val="00AE6489"/>
    <w:rsid w:val="00AF09D0"/>
    <w:rsid w:val="00AF0CBD"/>
    <w:rsid w:val="00AF20A5"/>
    <w:rsid w:val="00AF288F"/>
    <w:rsid w:val="00AF4BC5"/>
    <w:rsid w:val="00AF4DDA"/>
    <w:rsid w:val="00B02034"/>
    <w:rsid w:val="00B065FB"/>
    <w:rsid w:val="00B12799"/>
    <w:rsid w:val="00B12E83"/>
    <w:rsid w:val="00B1636A"/>
    <w:rsid w:val="00B176B3"/>
    <w:rsid w:val="00B207E5"/>
    <w:rsid w:val="00B33D9B"/>
    <w:rsid w:val="00B35DEA"/>
    <w:rsid w:val="00B3716E"/>
    <w:rsid w:val="00B37A73"/>
    <w:rsid w:val="00B40078"/>
    <w:rsid w:val="00B40692"/>
    <w:rsid w:val="00B42EAE"/>
    <w:rsid w:val="00B5146E"/>
    <w:rsid w:val="00B54B54"/>
    <w:rsid w:val="00B55111"/>
    <w:rsid w:val="00B61188"/>
    <w:rsid w:val="00B64953"/>
    <w:rsid w:val="00B65226"/>
    <w:rsid w:val="00B65CE9"/>
    <w:rsid w:val="00B67982"/>
    <w:rsid w:val="00B71108"/>
    <w:rsid w:val="00B744C6"/>
    <w:rsid w:val="00B76272"/>
    <w:rsid w:val="00B862A8"/>
    <w:rsid w:val="00B91698"/>
    <w:rsid w:val="00B917BC"/>
    <w:rsid w:val="00B92B31"/>
    <w:rsid w:val="00B92B4F"/>
    <w:rsid w:val="00B92F89"/>
    <w:rsid w:val="00B93163"/>
    <w:rsid w:val="00B949BB"/>
    <w:rsid w:val="00B97490"/>
    <w:rsid w:val="00BA0C93"/>
    <w:rsid w:val="00BA2F2F"/>
    <w:rsid w:val="00BB20A4"/>
    <w:rsid w:val="00BB40E8"/>
    <w:rsid w:val="00BB41FA"/>
    <w:rsid w:val="00BB461C"/>
    <w:rsid w:val="00BB549F"/>
    <w:rsid w:val="00BB6469"/>
    <w:rsid w:val="00BC24F3"/>
    <w:rsid w:val="00BC423F"/>
    <w:rsid w:val="00BC4279"/>
    <w:rsid w:val="00BC5250"/>
    <w:rsid w:val="00BC64D7"/>
    <w:rsid w:val="00BC7A29"/>
    <w:rsid w:val="00BD15D0"/>
    <w:rsid w:val="00BD2148"/>
    <w:rsid w:val="00BD21F5"/>
    <w:rsid w:val="00BD2E21"/>
    <w:rsid w:val="00BD4436"/>
    <w:rsid w:val="00BD5AAF"/>
    <w:rsid w:val="00BD7D71"/>
    <w:rsid w:val="00BE22F6"/>
    <w:rsid w:val="00BE4EC6"/>
    <w:rsid w:val="00BE5B12"/>
    <w:rsid w:val="00BE65BD"/>
    <w:rsid w:val="00BF0518"/>
    <w:rsid w:val="00BF0DB9"/>
    <w:rsid w:val="00BF2CEC"/>
    <w:rsid w:val="00BF3194"/>
    <w:rsid w:val="00BF3F8D"/>
    <w:rsid w:val="00BF402D"/>
    <w:rsid w:val="00BF4A18"/>
    <w:rsid w:val="00BF66DA"/>
    <w:rsid w:val="00C056FD"/>
    <w:rsid w:val="00C0785B"/>
    <w:rsid w:val="00C14D10"/>
    <w:rsid w:val="00C15289"/>
    <w:rsid w:val="00C2061B"/>
    <w:rsid w:val="00C20894"/>
    <w:rsid w:val="00C2201B"/>
    <w:rsid w:val="00C2595B"/>
    <w:rsid w:val="00C26153"/>
    <w:rsid w:val="00C2656A"/>
    <w:rsid w:val="00C27A65"/>
    <w:rsid w:val="00C302A4"/>
    <w:rsid w:val="00C334AF"/>
    <w:rsid w:val="00C37220"/>
    <w:rsid w:val="00C37CF7"/>
    <w:rsid w:val="00C41AD3"/>
    <w:rsid w:val="00C441BA"/>
    <w:rsid w:val="00C4531C"/>
    <w:rsid w:val="00C47688"/>
    <w:rsid w:val="00C5026C"/>
    <w:rsid w:val="00C5243F"/>
    <w:rsid w:val="00C53472"/>
    <w:rsid w:val="00C5419D"/>
    <w:rsid w:val="00C544E3"/>
    <w:rsid w:val="00C55941"/>
    <w:rsid w:val="00C57047"/>
    <w:rsid w:val="00C62BC8"/>
    <w:rsid w:val="00C62D4F"/>
    <w:rsid w:val="00C64514"/>
    <w:rsid w:val="00C6477F"/>
    <w:rsid w:val="00C64F78"/>
    <w:rsid w:val="00C669F9"/>
    <w:rsid w:val="00C67E60"/>
    <w:rsid w:val="00C67F1A"/>
    <w:rsid w:val="00C71867"/>
    <w:rsid w:val="00C740B8"/>
    <w:rsid w:val="00C765CD"/>
    <w:rsid w:val="00C76722"/>
    <w:rsid w:val="00C812F9"/>
    <w:rsid w:val="00C817F0"/>
    <w:rsid w:val="00C831F5"/>
    <w:rsid w:val="00C84AB0"/>
    <w:rsid w:val="00C85C69"/>
    <w:rsid w:val="00C90E61"/>
    <w:rsid w:val="00C92466"/>
    <w:rsid w:val="00CA0B01"/>
    <w:rsid w:val="00CA1C3F"/>
    <w:rsid w:val="00CA30E2"/>
    <w:rsid w:val="00CA50CB"/>
    <w:rsid w:val="00CA5B2E"/>
    <w:rsid w:val="00CA65B4"/>
    <w:rsid w:val="00CA7B80"/>
    <w:rsid w:val="00CB28C4"/>
    <w:rsid w:val="00CB2E0E"/>
    <w:rsid w:val="00CB518E"/>
    <w:rsid w:val="00CB561E"/>
    <w:rsid w:val="00CB66BD"/>
    <w:rsid w:val="00CC47EB"/>
    <w:rsid w:val="00CC6C1D"/>
    <w:rsid w:val="00CD278C"/>
    <w:rsid w:val="00CD554F"/>
    <w:rsid w:val="00CD76B9"/>
    <w:rsid w:val="00CE4AB4"/>
    <w:rsid w:val="00CE4E0E"/>
    <w:rsid w:val="00CE5536"/>
    <w:rsid w:val="00CE5A00"/>
    <w:rsid w:val="00CE5D73"/>
    <w:rsid w:val="00CF15E3"/>
    <w:rsid w:val="00CF194F"/>
    <w:rsid w:val="00CF258E"/>
    <w:rsid w:val="00CF42AC"/>
    <w:rsid w:val="00CF4A6F"/>
    <w:rsid w:val="00CF6028"/>
    <w:rsid w:val="00CF6E43"/>
    <w:rsid w:val="00D0340F"/>
    <w:rsid w:val="00D0461E"/>
    <w:rsid w:val="00D05865"/>
    <w:rsid w:val="00D0781C"/>
    <w:rsid w:val="00D07911"/>
    <w:rsid w:val="00D07A21"/>
    <w:rsid w:val="00D07BED"/>
    <w:rsid w:val="00D07CD2"/>
    <w:rsid w:val="00D15173"/>
    <w:rsid w:val="00D1721C"/>
    <w:rsid w:val="00D2128E"/>
    <w:rsid w:val="00D2386F"/>
    <w:rsid w:val="00D24BBF"/>
    <w:rsid w:val="00D26151"/>
    <w:rsid w:val="00D26E08"/>
    <w:rsid w:val="00D2763A"/>
    <w:rsid w:val="00D27957"/>
    <w:rsid w:val="00D30012"/>
    <w:rsid w:val="00D34DBA"/>
    <w:rsid w:val="00D35BA0"/>
    <w:rsid w:val="00D41AA8"/>
    <w:rsid w:val="00D41E4F"/>
    <w:rsid w:val="00D423A6"/>
    <w:rsid w:val="00D427DB"/>
    <w:rsid w:val="00D42AEA"/>
    <w:rsid w:val="00D42CF8"/>
    <w:rsid w:val="00D42F5B"/>
    <w:rsid w:val="00D47A1B"/>
    <w:rsid w:val="00D50C72"/>
    <w:rsid w:val="00D50D81"/>
    <w:rsid w:val="00D51AFA"/>
    <w:rsid w:val="00D534F0"/>
    <w:rsid w:val="00D544D0"/>
    <w:rsid w:val="00D5478F"/>
    <w:rsid w:val="00D55D57"/>
    <w:rsid w:val="00D56783"/>
    <w:rsid w:val="00D56F72"/>
    <w:rsid w:val="00D57699"/>
    <w:rsid w:val="00D633F7"/>
    <w:rsid w:val="00D67D18"/>
    <w:rsid w:val="00D725AD"/>
    <w:rsid w:val="00D7337F"/>
    <w:rsid w:val="00D73636"/>
    <w:rsid w:val="00D757A6"/>
    <w:rsid w:val="00D759B1"/>
    <w:rsid w:val="00D7721B"/>
    <w:rsid w:val="00D77D03"/>
    <w:rsid w:val="00D8201E"/>
    <w:rsid w:val="00D828F1"/>
    <w:rsid w:val="00D85190"/>
    <w:rsid w:val="00D8574F"/>
    <w:rsid w:val="00D85D9D"/>
    <w:rsid w:val="00D865B3"/>
    <w:rsid w:val="00D87266"/>
    <w:rsid w:val="00D91AB5"/>
    <w:rsid w:val="00D92A38"/>
    <w:rsid w:val="00D95313"/>
    <w:rsid w:val="00D95C52"/>
    <w:rsid w:val="00DA0C5C"/>
    <w:rsid w:val="00DA24C1"/>
    <w:rsid w:val="00DA52A9"/>
    <w:rsid w:val="00DA5C38"/>
    <w:rsid w:val="00DA7D46"/>
    <w:rsid w:val="00DB1EC1"/>
    <w:rsid w:val="00DB282C"/>
    <w:rsid w:val="00DB28A2"/>
    <w:rsid w:val="00DB2AA3"/>
    <w:rsid w:val="00DB3D7B"/>
    <w:rsid w:val="00DB3F2F"/>
    <w:rsid w:val="00DB496E"/>
    <w:rsid w:val="00DB4A9B"/>
    <w:rsid w:val="00DC132C"/>
    <w:rsid w:val="00DC2092"/>
    <w:rsid w:val="00DC5FA0"/>
    <w:rsid w:val="00DC6DB4"/>
    <w:rsid w:val="00DC7FEF"/>
    <w:rsid w:val="00DD04C2"/>
    <w:rsid w:val="00DD2ACF"/>
    <w:rsid w:val="00DD2FC6"/>
    <w:rsid w:val="00DD41B7"/>
    <w:rsid w:val="00DD44E2"/>
    <w:rsid w:val="00DD64F4"/>
    <w:rsid w:val="00DE05D3"/>
    <w:rsid w:val="00DE195C"/>
    <w:rsid w:val="00DE2F21"/>
    <w:rsid w:val="00DE457A"/>
    <w:rsid w:val="00DE57B5"/>
    <w:rsid w:val="00DE7BE2"/>
    <w:rsid w:val="00DF0797"/>
    <w:rsid w:val="00DF19E8"/>
    <w:rsid w:val="00DF3918"/>
    <w:rsid w:val="00DF44A2"/>
    <w:rsid w:val="00DF6AD4"/>
    <w:rsid w:val="00E014D3"/>
    <w:rsid w:val="00E01E94"/>
    <w:rsid w:val="00E021D2"/>
    <w:rsid w:val="00E030DE"/>
    <w:rsid w:val="00E049F9"/>
    <w:rsid w:val="00E04ABE"/>
    <w:rsid w:val="00E107E9"/>
    <w:rsid w:val="00E119A2"/>
    <w:rsid w:val="00E13B02"/>
    <w:rsid w:val="00E1472C"/>
    <w:rsid w:val="00E16FD3"/>
    <w:rsid w:val="00E20829"/>
    <w:rsid w:val="00E21083"/>
    <w:rsid w:val="00E216D4"/>
    <w:rsid w:val="00E238F1"/>
    <w:rsid w:val="00E24D6B"/>
    <w:rsid w:val="00E24FA1"/>
    <w:rsid w:val="00E274F0"/>
    <w:rsid w:val="00E27CA7"/>
    <w:rsid w:val="00E30C47"/>
    <w:rsid w:val="00E316D9"/>
    <w:rsid w:val="00E34872"/>
    <w:rsid w:val="00E35B51"/>
    <w:rsid w:val="00E367EB"/>
    <w:rsid w:val="00E45078"/>
    <w:rsid w:val="00E462FE"/>
    <w:rsid w:val="00E50818"/>
    <w:rsid w:val="00E53AE9"/>
    <w:rsid w:val="00E5498E"/>
    <w:rsid w:val="00E549A0"/>
    <w:rsid w:val="00E56032"/>
    <w:rsid w:val="00E56047"/>
    <w:rsid w:val="00E6070C"/>
    <w:rsid w:val="00E610F8"/>
    <w:rsid w:val="00E7232E"/>
    <w:rsid w:val="00E726A5"/>
    <w:rsid w:val="00E75565"/>
    <w:rsid w:val="00E80B90"/>
    <w:rsid w:val="00E86D6C"/>
    <w:rsid w:val="00E871ED"/>
    <w:rsid w:val="00E90553"/>
    <w:rsid w:val="00E92359"/>
    <w:rsid w:val="00E93404"/>
    <w:rsid w:val="00EA0649"/>
    <w:rsid w:val="00EA06DA"/>
    <w:rsid w:val="00EA208B"/>
    <w:rsid w:val="00EA47F7"/>
    <w:rsid w:val="00EA54CB"/>
    <w:rsid w:val="00EA5504"/>
    <w:rsid w:val="00EA5DB0"/>
    <w:rsid w:val="00EB04C5"/>
    <w:rsid w:val="00EB4BFE"/>
    <w:rsid w:val="00EB5BF3"/>
    <w:rsid w:val="00EB7CCF"/>
    <w:rsid w:val="00EC4487"/>
    <w:rsid w:val="00EC6DC9"/>
    <w:rsid w:val="00EC6E84"/>
    <w:rsid w:val="00ED148D"/>
    <w:rsid w:val="00ED29E3"/>
    <w:rsid w:val="00ED2E9E"/>
    <w:rsid w:val="00ED36FE"/>
    <w:rsid w:val="00ED49E2"/>
    <w:rsid w:val="00ED4FA0"/>
    <w:rsid w:val="00ED5BC6"/>
    <w:rsid w:val="00ED6077"/>
    <w:rsid w:val="00ED7FB9"/>
    <w:rsid w:val="00EE0044"/>
    <w:rsid w:val="00EE014F"/>
    <w:rsid w:val="00EE3E3E"/>
    <w:rsid w:val="00EE5DCB"/>
    <w:rsid w:val="00EF0B0E"/>
    <w:rsid w:val="00EF0B7C"/>
    <w:rsid w:val="00EF1177"/>
    <w:rsid w:val="00EF2A55"/>
    <w:rsid w:val="00EF34BC"/>
    <w:rsid w:val="00EF35CE"/>
    <w:rsid w:val="00EF3606"/>
    <w:rsid w:val="00EF5546"/>
    <w:rsid w:val="00F0177A"/>
    <w:rsid w:val="00F05DA7"/>
    <w:rsid w:val="00F10181"/>
    <w:rsid w:val="00F102E6"/>
    <w:rsid w:val="00F118B0"/>
    <w:rsid w:val="00F16DEB"/>
    <w:rsid w:val="00F204FB"/>
    <w:rsid w:val="00F2091A"/>
    <w:rsid w:val="00F23C13"/>
    <w:rsid w:val="00F24527"/>
    <w:rsid w:val="00F25387"/>
    <w:rsid w:val="00F26EC4"/>
    <w:rsid w:val="00F30604"/>
    <w:rsid w:val="00F309A6"/>
    <w:rsid w:val="00F31F75"/>
    <w:rsid w:val="00F33648"/>
    <w:rsid w:val="00F33B78"/>
    <w:rsid w:val="00F33F95"/>
    <w:rsid w:val="00F34357"/>
    <w:rsid w:val="00F34380"/>
    <w:rsid w:val="00F37CB8"/>
    <w:rsid w:val="00F40EC2"/>
    <w:rsid w:val="00F414B5"/>
    <w:rsid w:val="00F41CCF"/>
    <w:rsid w:val="00F41CE3"/>
    <w:rsid w:val="00F438D8"/>
    <w:rsid w:val="00F439CF"/>
    <w:rsid w:val="00F44F8B"/>
    <w:rsid w:val="00F4789F"/>
    <w:rsid w:val="00F525B0"/>
    <w:rsid w:val="00F52C95"/>
    <w:rsid w:val="00F54EB1"/>
    <w:rsid w:val="00F558B8"/>
    <w:rsid w:val="00F57AFB"/>
    <w:rsid w:val="00F637ED"/>
    <w:rsid w:val="00F6447A"/>
    <w:rsid w:val="00F6578F"/>
    <w:rsid w:val="00F67890"/>
    <w:rsid w:val="00F70338"/>
    <w:rsid w:val="00F70DAF"/>
    <w:rsid w:val="00F71934"/>
    <w:rsid w:val="00F72273"/>
    <w:rsid w:val="00F730DE"/>
    <w:rsid w:val="00F759E2"/>
    <w:rsid w:val="00F80356"/>
    <w:rsid w:val="00F80444"/>
    <w:rsid w:val="00F80703"/>
    <w:rsid w:val="00F80FDD"/>
    <w:rsid w:val="00F82402"/>
    <w:rsid w:val="00F825B3"/>
    <w:rsid w:val="00F929D6"/>
    <w:rsid w:val="00F940FC"/>
    <w:rsid w:val="00F9627E"/>
    <w:rsid w:val="00FA3267"/>
    <w:rsid w:val="00FA438B"/>
    <w:rsid w:val="00FB1673"/>
    <w:rsid w:val="00FB3528"/>
    <w:rsid w:val="00FB711C"/>
    <w:rsid w:val="00FB76A3"/>
    <w:rsid w:val="00FB7D6E"/>
    <w:rsid w:val="00FC2A0E"/>
    <w:rsid w:val="00FD1004"/>
    <w:rsid w:val="00FD32A1"/>
    <w:rsid w:val="00FD3C6C"/>
    <w:rsid w:val="00FD4CDA"/>
    <w:rsid w:val="00FD5E9D"/>
    <w:rsid w:val="00FD60B0"/>
    <w:rsid w:val="00FD69D3"/>
    <w:rsid w:val="00FD7C5D"/>
    <w:rsid w:val="00FE20EA"/>
    <w:rsid w:val="00FE2FA9"/>
    <w:rsid w:val="00FE6049"/>
    <w:rsid w:val="00FE6654"/>
    <w:rsid w:val="00FF0846"/>
    <w:rsid w:val="00FF0D18"/>
    <w:rsid w:val="00FF1D55"/>
    <w:rsid w:val="00FF602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531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776F3"/>
    <w:pPr>
      <w:keepNext/>
      <w:keepLines/>
      <w:widowControl/>
      <w:adjustRightInd/>
      <w:spacing w:before="360" w:after="360" w:line="240" w:lineRule="auto"/>
      <w:contextualSpacing/>
      <w:jc w:val="center"/>
      <w:textAlignment w:val="auto"/>
      <w:outlineLvl w:val="0"/>
    </w:pPr>
    <w:rPr>
      <w:rFonts w:eastAsiaTheme="majorEastAsia" w:cstheme="majorBidi"/>
      <w:bCs/>
      <w:sz w:val="30"/>
      <w:szCs w:val="28"/>
      <w:lang w:eastAsia="en-US"/>
    </w:rPr>
  </w:style>
  <w:style w:type="paragraph" w:styleId="2">
    <w:name w:val="heading 2"/>
    <w:basedOn w:val="1"/>
    <w:next w:val="a1"/>
    <w:link w:val="20"/>
    <w:uiPriority w:val="9"/>
    <w:unhideWhenUsed/>
    <w:qFormat/>
    <w:rsid w:val="00A776F3"/>
    <w:pPr>
      <w:outlineLvl w:val="1"/>
    </w:pPr>
    <w:rPr>
      <w:bC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A776F3"/>
    <w:pPr>
      <w:keepNext/>
      <w:keepLines/>
      <w:widowControl/>
      <w:adjustRightInd/>
      <w:spacing w:line="360" w:lineRule="auto"/>
      <w:ind w:firstLine="709"/>
      <w:textAlignment w:val="auto"/>
      <w:outlineLvl w:val="2"/>
    </w:pPr>
    <w:rPr>
      <w:rFonts w:eastAsiaTheme="majorEastAsia" w:cstheme="majorBidi"/>
      <w:bCs/>
      <w:color w:val="000000" w:themeColor="text1"/>
      <w:sz w:val="30"/>
      <w:szCs w:val="28"/>
      <w:lang w:eastAsia="en-US"/>
    </w:rPr>
  </w:style>
  <w:style w:type="paragraph" w:styleId="4">
    <w:name w:val="heading 4"/>
    <w:basedOn w:val="a1"/>
    <w:next w:val="a1"/>
    <w:link w:val="40"/>
    <w:uiPriority w:val="9"/>
    <w:unhideWhenUsed/>
    <w:rsid w:val="00A776F3"/>
    <w:pPr>
      <w:keepNext/>
      <w:keepLines/>
      <w:widowControl/>
      <w:adjustRightInd/>
      <w:spacing w:before="20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A776F3"/>
    <w:pPr>
      <w:keepNext/>
      <w:keepLines/>
      <w:widowControl/>
      <w:adjustRightInd/>
      <w:spacing w:before="200" w:line="360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szCs w:val="28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8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8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81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7">
    <w:name w:val="Placeholder Text"/>
    <w:basedOn w:val="a2"/>
    <w:uiPriority w:val="99"/>
    <w:semiHidden/>
    <w:rsid w:val="001E1C3A"/>
    <w:rPr>
      <w:color w:val="808080"/>
    </w:rPr>
  </w:style>
  <w:style w:type="table" w:styleId="a8">
    <w:name w:val="Table Grid"/>
    <w:basedOn w:val="a3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1"/>
    <w:link w:val="aa"/>
    <w:uiPriority w:val="99"/>
    <w:unhideWhenUsed/>
    <w:rsid w:val="00D820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D8201E"/>
  </w:style>
  <w:style w:type="paragraph" w:styleId="ab">
    <w:name w:val="footer"/>
    <w:basedOn w:val="a1"/>
    <w:link w:val="ac"/>
    <w:unhideWhenUsed/>
    <w:rsid w:val="00D820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rsid w:val="00D8201E"/>
  </w:style>
  <w:style w:type="paragraph" w:styleId="ad">
    <w:name w:val="List Paragraph"/>
    <w:basedOn w:val="a1"/>
    <w:link w:val="ae"/>
    <w:uiPriority w:val="34"/>
    <w:qFormat/>
    <w:rsid w:val="00A90D10"/>
    <w:pPr>
      <w:ind w:left="720"/>
      <w:contextualSpacing/>
    </w:pPr>
  </w:style>
  <w:style w:type="paragraph" w:customStyle="1" w:styleId="ConsPlusNormal">
    <w:name w:val="ConsPlusNormal"/>
    <w:rsid w:val="001720E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ВД_Обычный с номером"/>
    <w:basedOn w:val="a1"/>
    <w:qFormat/>
    <w:rsid w:val="007E527F"/>
    <w:pPr>
      <w:spacing w:line="360" w:lineRule="auto"/>
      <w:ind w:firstLine="709"/>
    </w:pPr>
    <w:rPr>
      <w:sz w:val="30"/>
      <w:lang w:val="en-US" w:eastAsia="x-none"/>
    </w:rPr>
  </w:style>
  <w:style w:type="paragraph" w:customStyle="1" w:styleId="af0">
    <w:name w:val="_Основной с красной строки"/>
    <w:link w:val="af1"/>
    <w:qFormat/>
    <w:rsid w:val="00FB7D6E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_Основной с красной строки Знак"/>
    <w:link w:val="af0"/>
    <w:rsid w:val="00FB7D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2">
    <w:name w:val="annotation reference"/>
    <w:basedOn w:val="a2"/>
    <w:uiPriority w:val="99"/>
    <w:semiHidden/>
    <w:unhideWhenUsed/>
    <w:rsid w:val="003B0670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3B0670"/>
    <w:pPr>
      <w:spacing w:line="240" w:lineRule="auto"/>
    </w:pPr>
  </w:style>
  <w:style w:type="character" w:customStyle="1" w:styleId="af4">
    <w:name w:val="Текст примечания Знак"/>
    <w:basedOn w:val="a2"/>
    <w:link w:val="af3"/>
    <w:uiPriority w:val="99"/>
    <w:rsid w:val="003B06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06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B0670"/>
    <w:rPr>
      <w:b/>
      <w:bCs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D427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Hyperlink"/>
    <w:basedOn w:val="a2"/>
    <w:uiPriority w:val="99"/>
    <w:unhideWhenUsed/>
    <w:rsid w:val="005C73AA"/>
    <w:rPr>
      <w:color w:val="0000FF" w:themeColor="hyperlink"/>
      <w:u w:val="single"/>
    </w:rPr>
  </w:style>
  <w:style w:type="paragraph" w:customStyle="1" w:styleId="af8">
    <w:name w:val="Табл. По ширине"/>
    <w:link w:val="af9"/>
    <w:qFormat/>
    <w:rsid w:val="005C73AA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af9">
    <w:name w:val="Табл. По ширине Знак"/>
    <w:link w:val="af8"/>
    <w:rsid w:val="005C73AA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776F3"/>
    <w:rPr>
      <w:rFonts w:ascii="Times New Roman" w:eastAsiaTheme="majorEastAsia" w:hAnsi="Times New Roman" w:cstheme="majorBidi"/>
      <w:bCs/>
      <w:sz w:val="30"/>
      <w:szCs w:val="28"/>
    </w:rPr>
  </w:style>
  <w:style w:type="character" w:customStyle="1" w:styleId="20">
    <w:name w:val="Заголовок 2 Знак"/>
    <w:basedOn w:val="a2"/>
    <w:link w:val="2"/>
    <w:uiPriority w:val="9"/>
    <w:rsid w:val="00A776F3"/>
    <w:rPr>
      <w:rFonts w:ascii="Times New Roman" w:eastAsiaTheme="majorEastAsia" w:hAnsi="Times New Roman" w:cstheme="majorBidi"/>
      <w:sz w:val="30"/>
      <w:szCs w:val="26"/>
    </w:rPr>
  </w:style>
  <w:style w:type="character" w:customStyle="1" w:styleId="30">
    <w:name w:val="Заголовок 3 Знак"/>
    <w:basedOn w:val="a2"/>
    <w:link w:val="3"/>
    <w:uiPriority w:val="9"/>
    <w:rsid w:val="00A776F3"/>
    <w:rPr>
      <w:rFonts w:ascii="Times New Roman" w:eastAsiaTheme="majorEastAsia" w:hAnsi="Times New Roman" w:cstheme="majorBidi"/>
      <w:bCs/>
      <w:color w:val="000000" w:themeColor="text1"/>
      <w:sz w:val="30"/>
      <w:szCs w:val="28"/>
    </w:rPr>
  </w:style>
  <w:style w:type="character" w:customStyle="1" w:styleId="40">
    <w:name w:val="Заголовок 4 Знак"/>
    <w:basedOn w:val="a2"/>
    <w:link w:val="4"/>
    <w:uiPriority w:val="9"/>
    <w:rsid w:val="00A776F3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776F3"/>
    <w:rPr>
      <w:rFonts w:asciiTheme="majorHAnsi" w:eastAsiaTheme="majorEastAsia" w:hAnsiTheme="majorHAnsi" w:cstheme="majorBidi"/>
      <w:color w:val="243F60" w:themeColor="accent1" w:themeShade="7F"/>
      <w:sz w:val="30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A776F3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A776F3"/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sid w:val="00A776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77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a">
    <w:name w:val="Обычный с красной строки"/>
    <w:basedOn w:val="a1"/>
    <w:link w:val="afb"/>
    <w:qFormat/>
    <w:rsid w:val="00A776F3"/>
    <w:pPr>
      <w:widowControl/>
      <w:adjustRightInd/>
      <w:spacing w:line="360" w:lineRule="auto"/>
      <w:ind w:firstLine="709"/>
      <w:textAlignment w:val="auto"/>
    </w:pPr>
    <w:rPr>
      <w:sz w:val="30"/>
      <w:szCs w:val="24"/>
      <w:lang w:val="x-none" w:eastAsia="x-none"/>
    </w:rPr>
  </w:style>
  <w:style w:type="character" w:customStyle="1" w:styleId="afb">
    <w:name w:val="Обычный с красной строки Знак"/>
    <w:link w:val="afa"/>
    <w:rsid w:val="00A776F3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afc">
    <w:name w:val="Титул. Название документа"/>
    <w:basedOn w:val="a1"/>
    <w:link w:val="afd"/>
    <w:qFormat/>
    <w:rsid w:val="00A776F3"/>
    <w:pPr>
      <w:widowControl/>
      <w:adjustRightInd/>
      <w:spacing w:before="1500" w:line="240" w:lineRule="auto"/>
      <w:jc w:val="center"/>
      <w:textAlignment w:val="auto"/>
    </w:pPr>
    <w:rPr>
      <w:b/>
      <w:caps/>
      <w:sz w:val="32"/>
      <w:szCs w:val="24"/>
      <w:lang w:val="x-none" w:eastAsia="x-none"/>
    </w:rPr>
  </w:style>
  <w:style w:type="paragraph" w:customStyle="1" w:styleId="afe">
    <w:name w:val="Титул. Название сервиса"/>
    <w:basedOn w:val="a1"/>
    <w:link w:val="aff"/>
    <w:rsid w:val="00A776F3"/>
    <w:pPr>
      <w:widowControl/>
      <w:adjustRightInd/>
      <w:spacing w:before="120" w:line="240" w:lineRule="auto"/>
      <w:jc w:val="center"/>
      <w:textAlignment w:val="auto"/>
    </w:pPr>
    <w:rPr>
      <w:b/>
      <w:sz w:val="36"/>
      <w:szCs w:val="36"/>
      <w:lang w:val="x-none" w:eastAsia="x-none"/>
    </w:rPr>
  </w:style>
  <w:style w:type="character" w:customStyle="1" w:styleId="aff">
    <w:name w:val="Титул. Название сервиса Знак"/>
    <w:link w:val="afe"/>
    <w:rsid w:val="00A776F3"/>
    <w:rPr>
      <w:rFonts w:ascii="Times New Roman" w:eastAsia="Times New Roman" w:hAnsi="Times New Roman" w:cs="Times New Roman"/>
      <w:b/>
      <w:sz w:val="36"/>
      <w:szCs w:val="36"/>
      <w:lang w:val="x-none" w:eastAsia="x-none"/>
    </w:rPr>
  </w:style>
  <w:style w:type="character" w:customStyle="1" w:styleId="afd">
    <w:name w:val="Титул. Название документа Знак"/>
    <w:link w:val="afc"/>
    <w:rsid w:val="00A776F3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customStyle="1" w:styleId="aff0">
    <w:name w:val="Титул. Дата"/>
    <w:basedOn w:val="a1"/>
    <w:link w:val="aff1"/>
    <w:rsid w:val="00A776F3"/>
    <w:pPr>
      <w:widowControl/>
      <w:adjustRightInd/>
      <w:spacing w:before="200" w:line="240" w:lineRule="auto"/>
      <w:jc w:val="center"/>
      <w:textAlignment w:val="auto"/>
    </w:pPr>
    <w:rPr>
      <w:sz w:val="30"/>
      <w:szCs w:val="24"/>
    </w:rPr>
  </w:style>
  <w:style w:type="paragraph" w:customStyle="1" w:styleId="aff2">
    <w:name w:val="Табл. Заголовок"/>
    <w:qFormat/>
    <w:rsid w:val="00A776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numbering" w:customStyle="1" w:styleId="a">
    <w:name w:val="Заголовок_список"/>
    <w:basedOn w:val="a4"/>
    <w:rsid w:val="00A776F3"/>
    <w:pPr>
      <w:numPr>
        <w:numId w:val="6"/>
      </w:numPr>
    </w:pPr>
  </w:style>
  <w:style w:type="table" w:styleId="-1">
    <w:name w:val="Table Web 1"/>
    <w:basedOn w:val="a3"/>
    <w:rsid w:val="00A776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Revision"/>
    <w:hidden/>
    <w:uiPriority w:val="99"/>
    <w:semiHidden/>
    <w:rsid w:val="00A776F3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</w:style>
  <w:style w:type="paragraph" w:customStyle="1" w:styleId="aff4">
    <w:name w:val="Обычный с номером"/>
    <w:basedOn w:val="afa"/>
    <w:link w:val="aff5"/>
    <w:qFormat/>
    <w:rsid w:val="00A776F3"/>
    <w:pPr>
      <w:spacing w:before="240" w:after="240" w:line="240" w:lineRule="auto"/>
      <w:jc w:val="right"/>
      <w:outlineLvl w:val="2"/>
    </w:pPr>
  </w:style>
  <w:style w:type="table" w:customStyle="1" w:styleId="11">
    <w:name w:val="Сетка таблицы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auto"/>
      </w:tcPr>
    </w:tblStylePr>
  </w:style>
  <w:style w:type="table" w:customStyle="1" w:styleId="21">
    <w:name w:val="Сетка таблицы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0">
    <w:name w:val="Сетка таблицы1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210">
    <w:name w:val="Сетка таблицы2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1">
    <w:name w:val="Сетка таблицы11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1">
    <w:name w:val="Сетка таблицы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41">
    <w:name w:val="Сетка таблицы4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10">
    <w:name w:val="Сетка таблицы3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51">
    <w:name w:val="Сетка таблицы5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61">
    <w:name w:val="Сетка таблицы6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71">
    <w:name w:val="Сетка таблицы7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81">
    <w:name w:val="Сетка таблицы8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2">
    <w:name w:val="Стиль1"/>
    <w:basedOn w:val="a3"/>
    <w:uiPriority w:val="99"/>
    <w:rsid w:val="00A776F3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  <w:tblPr/>
  </w:style>
  <w:style w:type="table" w:customStyle="1" w:styleId="13">
    <w:name w:val="Сетка таблицы светлая1"/>
    <w:basedOn w:val="a3"/>
    <w:uiPriority w:val="40"/>
    <w:rsid w:val="00A776F3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91">
    <w:name w:val="Сетка таблицы9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00">
    <w:name w:val="Сетка таблицы10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20">
    <w:name w:val="Сетка таблицы1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30">
    <w:name w:val="Сетка таблицы1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4">
    <w:name w:val="Сетка таблицы14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5">
    <w:name w:val="Сетка таблицы15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6">
    <w:name w:val="Сетка таблицы16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7">
    <w:name w:val="Сетка таблицы17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8">
    <w:name w:val="Сетка таблицы18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19">
    <w:name w:val="Сетка таблицы19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200">
    <w:name w:val="Сетка таблицы20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22">
    <w:name w:val="Сетка таблицы2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23">
    <w:name w:val="Сетка таблицы2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aff6">
    <w:name w:val="Титул. Проект"/>
    <w:qFormat/>
    <w:rsid w:val="00A776F3"/>
    <w:pPr>
      <w:widowControl w:val="0"/>
      <w:spacing w:before="60" w:after="60" w:line="360" w:lineRule="auto"/>
      <w:jc w:val="right"/>
    </w:pPr>
    <w:rPr>
      <w:rFonts w:ascii="Times New Roman" w:eastAsia="Times New Roman" w:hAnsi="Times New Roman" w:cs="Times New Roman"/>
      <w:b/>
      <w:i/>
      <w:color w:val="000000"/>
      <w:spacing w:val="20"/>
      <w:sz w:val="28"/>
      <w:szCs w:val="28"/>
      <w:lang w:eastAsia="ru-RU"/>
    </w:rPr>
  </w:style>
  <w:style w:type="paragraph" w:customStyle="1" w:styleId="aff7">
    <w:name w:val="Титул. Владелец документа"/>
    <w:qFormat/>
    <w:rsid w:val="00A776F3"/>
    <w:pPr>
      <w:widowControl w:val="0"/>
      <w:spacing w:before="60" w:after="60" w:line="240" w:lineRule="auto"/>
      <w:jc w:val="center"/>
    </w:pPr>
    <w:rPr>
      <w:rFonts w:ascii="Times New Roman Полужирный" w:eastAsia="Times New Roman" w:hAnsi="Times New Roman Полужирный" w:cs="Times New Roman"/>
      <w:b/>
      <w:caps/>
      <w:color w:val="000000"/>
      <w:spacing w:val="20"/>
      <w:sz w:val="32"/>
      <w:szCs w:val="32"/>
      <w:lang w:eastAsia="ru-RU"/>
    </w:rPr>
  </w:style>
  <w:style w:type="paragraph" w:customStyle="1" w:styleId="aff8">
    <w:name w:val="Титул. Документ имя"/>
    <w:qFormat/>
    <w:rsid w:val="00A776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aff9">
    <w:name w:val="Табл. Влево"/>
    <w:link w:val="affa"/>
    <w:qFormat/>
    <w:rsid w:val="00A776F3"/>
    <w:pPr>
      <w:spacing w:after="0" w:line="264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customStyle="1" w:styleId="affb">
    <w:name w:val="Табл. Название"/>
    <w:qFormat/>
    <w:rsid w:val="00A776F3"/>
    <w:pPr>
      <w:keepNext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Cs/>
      <w:sz w:val="30"/>
      <w:szCs w:val="28"/>
      <w:lang w:eastAsia="ru-RU"/>
    </w:rPr>
  </w:style>
  <w:style w:type="paragraph" w:customStyle="1" w:styleId="affc">
    <w:name w:val="Для удаления"/>
    <w:basedOn w:val="afa"/>
    <w:link w:val="affd"/>
    <w:qFormat/>
    <w:rsid w:val="00A776F3"/>
    <w:rPr>
      <w:color w:val="7F7F7F" w:themeColor="text1" w:themeTint="80"/>
      <w:lang w:val="en-US"/>
    </w:rPr>
  </w:style>
  <w:style w:type="character" w:customStyle="1" w:styleId="affd">
    <w:name w:val="Для удаления Знак"/>
    <w:basedOn w:val="afb"/>
    <w:link w:val="affc"/>
    <w:rsid w:val="00A776F3"/>
    <w:rPr>
      <w:rFonts w:ascii="Times New Roman" w:eastAsia="Times New Roman" w:hAnsi="Times New Roman" w:cs="Times New Roman"/>
      <w:color w:val="7F7F7F" w:themeColor="text1" w:themeTint="80"/>
      <w:sz w:val="30"/>
      <w:szCs w:val="24"/>
      <w:lang w:val="en-US" w:eastAsia="x-none"/>
    </w:rPr>
  </w:style>
  <w:style w:type="numbering" w:customStyle="1" w:styleId="a0">
    <w:name w:val="_нумерованный_текст"/>
    <w:basedOn w:val="a4"/>
    <w:uiPriority w:val="99"/>
    <w:rsid w:val="00A776F3"/>
    <w:pPr>
      <w:numPr>
        <w:numId w:val="8"/>
      </w:numPr>
    </w:pPr>
  </w:style>
  <w:style w:type="character" w:customStyle="1" w:styleId="aff1">
    <w:name w:val="Титул. Дата Знак"/>
    <w:basedOn w:val="a2"/>
    <w:link w:val="aff0"/>
    <w:rsid w:val="00A776F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fe">
    <w:name w:val="Вид документа"/>
    <w:basedOn w:val="a1"/>
    <w:link w:val="afff"/>
    <w:qFormat/>
    <w:rsid w:val="00A776F3"/>
    <w:pPr>
      <w:keepLines/>
      <w:widowControl/>
      <w:adjustRightInd/>
      <w:spacing w:before="480" w:after="120" w:line="240" w:lineRule="auto"/>
      <w:jc w:val="center"/>
      <w:textAlignment w:val="auto"/>
    </w:pPr>
    <w:rPr>
      <w:rFonts w:eastAsiaTheme="minorEastAsia"/>
      <w:b/>
      <w:caps/>
      <w:spacing w:val="40"/>
      <w:sz w:val="30"/>
      <w:szCs w:val="28"/>
      <w:lang w:eastAsia="en-US"/>
    </w:rPr>
  </w:style>
  <w:style w:type="paragraph" w:customStyle="1" w:styleId="afff0">
    <w:name w:val="Заголовок документа"/>
    <w:link w:val="afff1"/>
    <w:qFormat/>
    <w:rsid w:val="00A776F3"/>
    <w:pPr>
      <w:spacing w:after="440" w:line="240" w:lineRule="auto"/>
      <w:contextualSpacing/>
      <w:jc w:val="center"/>
    </w:pPr>
    <w:rPr>
      <w:rFonts w:ascii="Times New Roman" w:eastAsiaTheme="minorEastAsia" w:hAnsi="Times New Roman" w:cs="Times New Roman"/>
      <w:b/>
      <w:bCs/>
      <w:spacing w:val="40"/>
      <w:sz w:val="30"/>
      <w:szCs w:val="28"/>
    </w:rPr>
  </w:style>
  <w:style w:type="character" w:customStyle="1" w:styleId="afff">
    <w:name w:val="Вид документа Знак"/>
    <w:basedOn w:val="a2"/>
    <w:link w:val="affe"/>
    <w:rsid w:val="00A776F3"/>
    <w:rPr>
      <w:rFonts w:ascii="Times New Roman" w:eastAsiaTheme="minorEastAsia" w:hAnsi="Times New Roman" w:cs="Times New Roman"/>
      <w:b/>
      <w:caps/>
      <w:spacing w:val="40"/>
      <w:sz w:val="30"/>
      <w:szCs w:val="28"/>
    </w:rPr>
  </w:style>
  <w:style w:type="character" w:customStyle="1" w:styleId="afff1">
    <w:name w:val="Заголовок документа Знак"/>
    <w:basedOn w:val="afff"/>
    <w:link w:val="afff0"/>
    <w:rsid w:val="00A776F3"/>
    <w:rPr>
      <w:rFonts w:ascii="Times New Roman" w:eastAsiaTheme="minorEastAsia" w:hAnsi="Times New Roman" w:cs="Times New Roman"/>
      <w:b/>
      <w:bCs/>
      <w:caps w:val="0"/>
      <w:spacing w:val="40"/>
      <w:sz w:val="30"/>
      <w:szCs w:val="28"/>
    </w:rPr>
  </w:style>
  <w:style w:type="character" w:customStyle="1" w:styleId="affa">
    <w:name w:val="Табл. Влево Знак"/>
    <w:basedOn w:val="a2"/>
    <w:link w:val="aff9"/>
    <w:rsid w:val="00A776F3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aff5">
    <w:name w:val="Обычный с номером Знак"/>
    <w:basedOn w:val="afb"/>
    <w:link w:val="aff4"/>
    <w:rsid w:val="00A776F3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fff2">
    <w:name w:val="footnote text"/>
    <w:basedOn w:val="a1"/>
    <w:link w:val="afff3"/>
    <w:uiPriority w:val="99"/>
    <w:semiHidden/>
    <w:unhideWhenUsed/>
    <w:rsid w:val="00A776F3"/>
    <w:pPr>
      <w:widowControl/>
      <w:adjustRightInd/>
      <w:spacing w:line="240" w:lineRule="auto"/>
      <w:textAlignment w:val="auto"/>
    </w:pPr>
    <w:rPr>
      <w:rFonts w:eastAsiaTheme="minorEastAsia"/>
      <w:lang w:eastAsia="en-US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A776F3"/>
    <w:rPr>
      <w:rFonts w:ascii="Times New Roman" w:eastAsiaTheme="minorEastAsia" w:hAnsi="Times New Roman" w:cs="Times New Roman"/>
      <w:sz w:val="20"/>
      <w:szCs w:val="20"/>
    </w:rPr>
  </w:style>
  <w:style w:type="character" w:styleId="afff4">
    <w:name w:val="footnote reference"/>
    <w:basedOn w:val="a2"/>
    <w:uiPriority w:val="99"/>
    <w:semiHidden/>
    <w:unhideWhenUsed/>
    <w:rsid w:val="00A776F3"/>
    <w:rPr>
      <w:vertAlign w:val="superscript"/>
    </w:rPr>
  </w:style>
  <w:style w:type="paragraph" w:customStyle="1" w:styleId="afff5">
    <w:name w:val="Отступ между таблицами"/>
    <w:basedOn w:val="affb"/>
    <w:qFormat/>
    <w:rsid w:val="00A776F3"/>
    <w:pPr>
      <w:keepLines/>
      <w:spacing w:after="0" w:line="14" w:lineRule="auto"/>
    </w:pPr>
    <w:rPr>
      <w:sz w:val="2"/>
    </w:rPr>
  </w:style>
  <w:style w:type="paragraph" w:customStyle="1" w:styleId="afff6">
    <w:name w:val="Табл. нумерация"/>
    <w:basedOn w:val="aff4"/>
    <w:link w:val="afff7"/>
    <w:qFormat/>
    <w:rsid w:val="00A776F3"/>
    <w:pPr>
      <w:keepNext/>
      <w:ind w:firstLine="0"/>
      <w:outlineLvl w:val="9"/>
    </w:pPr>
    <w:rPr>
      <w:noProof/>
    </w:rPr>
  </w:style>
  <w:style w:type="character" w:customStyle="1" w:styleId="afff7">
    <w:name w:val="Табл. нумерация Знак"/>
    <w:basedOn w:val="aff5"/>
    <w:link w:val="afff6"/>
    <w:rsid w:val="00A776F3"/>
    <w:rPr>
      <w:rFonts w:ascii="Times New Roman" w:eastAsia="Times New Roman" w:hAnsi="Times New Roman" w:cs="Times New Roman"/>
      <w:noProof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531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776F3"/>
    <w:pPr>
      <w:keepNext/>
      <w:keepLines/>
      <w:widowControl/>
      <w:adjustRightInd/>
      <w:spacing w:before="360" w:after="360" w:line="240" w:lineRule="auto"/>
      <w:contextualSpacing/>
      <w:jc w:val="center"/>
      <w:textAlignment w:val="auto"/>
      <w:outlineLvl w:val="0"/>
    </w:pPr>
    <w:rPr>
      <w:rFonts w:eastAsiaTheme="majorEastAsia" w:cstheme="majorBidi"/>
      <w:bCs/>
      <w:sz w:val="30"/>
      <w:szCs w:val="28"/>
      <w:lang w:eastAsia="en-US"/>
    </w:rPr>
  </w:style>
  <w:style w:type="paragraph" w:styleId="2">
    <w:name w:val="heading 2"/>
    <w:basedOn w:val="1"/>
    <w:next w:val="a1"/>
    <w:link w:val="20"/>
    <w:uiPriority w:val="9"/>
    <w:unhideWhenUsed/>
    <w:qFormat/>
    <w:rsid w:val="00A776F3"/>
    <w:pPr>
      <w:outlineLvl w:val="1"/>
    </w:pPr>
    <w:rPr>
      <w:bC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A776F3"/>
    <w:pPr>
      <w:keepNext/>
      <w:keepLines/>
      <w:widowControl/>
      <w:adjustRightInd/>
      <w:spacing w:line="360" w:lineRule="auto"/>
      <w:ind w:firstLine="709"/>
      <w:textAlignment w:val="auto"/>
      <w:outlineLvl w:val="2"/>
    </w:pPr>
    <w:rPr>
      <w:rFonts w:eastAsiaTheme="majorEastAsia" w:cstheme="majorBidi"/>
      <w:bCs/>
      <w:color w:val="000000" w:themeColor="text1"/>
      <w:sz w:val="30"/>
      <w:szCs w:val="28"/>
      <w:lang w:eastAsia="en-US"/>
    </w:rPr>
  </w:style>
  <w:style w:type="paragraph" w:styleId="4">
    <w:name w:val="heading 4"/>
    <w:basedOn w:val="a1"/>
    <w:next w:val="a1"/>
    <w:link w:val="40"/>
    <w:uiPriority w:val="9"/>
    <w:unhideWhenUsed/>
    <w:rsid w:val="00A776F3"/>
    <w:pPr>
      <w:keepNext/>
      <w:keepLines/>
      <w:widowControl/>
      <w:adjustRightInd/>
      <w:spacing w:before="20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A776F3"/>
    <w:pPr>
      <w:keepNext/>
      <w:keepLines/>
      <w:widowControl/>
      <w:adjustRightInd/>
      <w:spacing w:before="200" w:line="360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szCs w:val="28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8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8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776F3"/>
    <w:pPr>
      <w:keepNext/>
      <w:keepLines/>
      <w:widowControl/>
      <w:adjustRightInd/>
      <w:spacing w:before="20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881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7">
    <w:name w:val="Placeholder Text"/>
    <w:basedOn w:val="a2"/>
    <w:uiPriority w:val="99"/>
    <w:semiHidden/>
    <w:rsid w:val="001E1C3A"/>
    <w:rPr>
      <w:color w:val="808080"/>
    </w:rPr>
  </w:style>
  <w:style w:type="table" w:styleId="a8">
    <w:name w:val="Table Grid"/>
    <w:basedOn w:val="a3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1"/>
    <w:link w:val="aa"/>
    <w:uiPriority w:val="99"/>
    <w:unhideWhenUsed/>
    <w:rsid w:val="00D820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D8201E"/>
  </w:style>
  <w:style w:type="paragraph" w:styleId="ab">
    <w:name w:val="footer"/>
    <w:basedOn w:val="a1"/>
    <w:link w:val="ac"/>
    <w:unhideWhenUsed/>
    <w:rsid w:val="00D820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rsid w:val="00D8201E"/>
  </w:style>
  <w:style w:type="paragraph" w:styleId="ad">
    <w:name w:val="List Paragraph"/>
    <w:basedOn w:val="a1"/>
    <w:link w:val="ae"/>
    <w:uiPriority w:val="34"/>
    <w:qFormat/>
    <w:rsid w:val="00A90D10"/>
    <w:pPr>
      <w:ind w:left="720"/>
      <w:contextualSpacing/>
    </w:pPr>
  </w:style>
  <w:style w:type="paragraph" w:customStyle="1" w:styleId="ConsPlusNormal">
    <w:name w:val="ConsPlusNormal"/>
    <w:rsid w:val="001720E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ВД_Обычный с номером"/>
    <w:basedOn w:val="a1"/>
    <w:qFormat/>
    <w:rsid w:val="007E527F"/>
    <w:pPr>
      <w:spacing w:line="360" w:lineRule="auto"/>
      <w:ind w:firstLine="709"/>
    </w:pPr>
    <w:rPr>
      <w:sz w:val="30"/>
      <w:lang w:val="en-US" w:eastAsia="x-none"/>
    </w:rPr>
  </w:style>
  <w:style w:type="paragraph" w:customStyle="1" w:styleId="af0">
    <w:name w:val="_Основной с красной строки"/>
    <w:link w:val="af1"/>
    <w:qFormat/>
    <w:rsid w:val="00FB7D6E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_Основной с красной строки Знак"/>
    <w:link w:val="af0"/>
    <w:rsid w:val="00FB7D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2">
    <w:name w:val="annotation reference"/>
    <w:basedOn w:val="a2"/>
    <w:uiPriority w:val="99"/>
    <w:semiHidden/>
    <w:unhideWhenUsed/>
    <w:rsid w:val="003B0670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3B0670"/>
    <w:pPr>
      <w:spacing w:line="240" w:lineRule="auto"/>
    </w:pPr>
  </w:style>
  <w:style w:type="character" w:customStyle="1" w:styleId="af4">
    <w:name w:val="Текст примечания Знак"/>
    <w:basedOn w:val="a2"/>
    <w:link w:val="af3"/>
    <w:uiPriority w:val="99"/>
    <w:rsid w:val="003B06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06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B0670"/>
    <w:rPr>
      <w:b/>
      <w:bCs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D427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Hyperlink"/>
    <w:basedOn w:val="a2"/>
    <w:uiPriority w:val="99"/>
    <w:unhideWhenUsed/>
    <w:rsid w:val="005C73AA"/>
    <w:rPr>
      <w:color w:val="0000FF" w:themeColor="hyperlink"/>
      <w:u w:val="single"/>
    </w:rPr>
  </w:style>
  <w:style w:type="paragraph" w:customStyle="1" w:styleId="af8">
    <w:name w:val="Табл. По ширине"/>
    <w:link w:val="af9"/>
    <w:qFormat/>
    <w:rsid w:val="005C73AA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af9">
    <w:name w:val="Табл. По ширине Знак"/>
    <w:link w:val="af8"/>
    <w:rsid w:val="005C73AA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776F3"/>
    <w:rPr>
      <w:rFonts w:ascii="Times New Roman" w:eastAsiaTheme="majorEastAsia" w:hAnsi="Times New Roman" w:cstheme="majorBidi"/>
      <w:bCs/>
      <w:sz w:val="30"/>
      <w:szCs w:val="28"/>
    </w:rPr>
  </w:style>
  <w:style w:type="character" w:customStyle="1" w:styleId="20">
    <w:name w:val="Заголовок 2 Знак"/>
    <w:basedOn w:val="a2"/>
    <w:link w:val="2"/>
    <w:uiPriority w:val="9"/>
    <w:rsid w:val="00A776F3"/>
    <w:rPr>
      <w:rFonts w:ascii="Times New Roman" w:eastAsiaTheme="majorEastAsia" w:hAnsi="Times New Roman" w:cstheme="majorBidi"/>
      <w:sz w:val="30"/>
      <w:szCs w:val="26"/>
    </w:rPr>
  </w:style>
  <w:style w:type="character" w:customStyle="1" w:styleId="30">
    <w:name w:val="Заголовок 3 Знак"/>
    <w:basedOn w:val="a2"/>
    <w:link w:val="3"/>
    <w:uiPriority w:val="9"/>
    <w:rsid w:val="00A776F3"/>
    <w:rPr>
      <w:rFonts w:ascii="Times New Roman" w:eastAsiaTheme="majorEastAsia" w:hAnsi="Times New Roman" w:cstheme="majorBidi"/>
      <w:bCs/>
      <w:color w:val="000000" w:themeColor="text1"/>
      <w:sz w:val="30"/>
      <w:szCs w:val="28"/>
    </w:rPr>
  </w:style>
  <w:style w:type="character" w:customStyle="1" w:styleId="40">
    <w:name w:val="Заголовок 4 Знак"/>
    <w:basedOn w:val="a2"/>
    <w:link w:val="4"/>
    <w:uiPriority w:val="9"/>
    <w:rsid w:val="00A776F3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776F3"/>
    <w:rPr>
      <w:rFonts w:asciiTheme="majorHAnsi" w:eastAsiaTheme="majorEastAsia" w:hAnsiTheme="majorHAnsi" w:cstheme="majorBidi"/>
      <w:color w:val="243F60" w:themeColor="accent1" w:themeShade="7F"/>
      <w:sz w:val="30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A776F3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A776F3"/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sid w:val="00A776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77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a">
    <w:name w:val="Обычный с красной строки"/>
    <w:basedOn w:val="a1"/>
    <w:link w:val="afb"/>
    <w:qFormat/>
    <w:rsid w:val="00A776F3"/>
    <w:pPr>
      <w:widowControl/>
      <w:adjustRightInd/>
      <w:spacing w:line="360" w:lineRule="auto"/>
      <w:ind w:firstLine="709"/>
      <w:textAlignment w:val="auto"/>
    </w:pPr>
    <w:rPr>
      <w:sz w:val="30"/>
      <w:szCs w:val="24"/>
      <w:lang w:val="x-none" w:eastAsia="x-none"/>
    </w:rPr>
  </w:style>
  <w:style w:type="character" w:customStyle="1" w:styleId="afb">
    <w:name w:val="Обычный с красной строки Знак"/>
    <w:link w:val="afa"/>
    <w:rsid w:val="00A776F3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afc">
    <w:name w:val="Титул. Название документа"/>
    <w:basedOn w:val="a1"/>
    <w:link w:val="afd"/>
    <w:qFormat/>
    <w:rsid w:val="00A776F3"/>
    <w:pPr>
      <w:widowControl/>
      <w:adjustRightInd/>
      <w:spacing w:before="1500" w:line="240" w:lineRule="auto"/>
      <w:jc w:val="center"/>
      <w:textAlignment w:val="auto"/>
    </w:pPr>
    <w:rPr>
      <w:b/>
      <w:caps/>
      <w:sz w:val="32"/>
      <w:szCs w:val="24"/>
      <w:lang w:val="x-none" w:eastAsia="x-none"/>
    </w:rPr>
  </w:style>
  <w:style w:type="paragraph" w:customStyle="1" w:styleId="afe">
    <w:name w:val="Титул. Название сервиса"/>
    <w:basedOn w:val="a1"/>
    <w:link w:val="aff"/>
    <w:rsid w:val="00A776F3"/>
    <w:pPr>
      <w:widowControl/>
      <w:adjustRightInd/>
      <w:spacing w:before="120" w:line="240" w:lineRule="auto"/>
      <w:jc w:val="center"/>
      <w:textAlignment w:val="auto"/>
    </w:pPr>
    <w:rPr>
      <w:b/>
      <w:sz w:val="36"/>
      <w:szCs w:val="36"/>
      <w:lang w:val="x-none" w:eastAsia="x-none"/>
    </w:rPr>
  </w:style>
  <w:style w:type="character" w:customStyle="1" w:styleId="aff">
    <w:name w:val="Титул. Название сервиса Знак"/>
    <w:link w:val="afe"/>
    <w:rsid w:val="00A776F3"/>
    <w:rPr>
      <w:rFonts w:ascii="Times New Roman" w:eastAsia="Times New Roman" w:hAnsi="Times New Roman" w:cs="Times New Roman"/>
      <w:b/>
      <w:sz w:val="36"/>
      <w:szCs w:val="36"/>
      <w:lang w:val="x-none" w:eastAsia="x-none"/>
    </w:rPr>
  </w:style>
  <w:style w:type="character" w:customStyle="1" w:styleId="afd">
    <w:name w:val="Титул. Название документа Знак"/>
    <w:link w:val="afc"/>
    <w:rsid w:val="00A776F3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customStyle="1" w:styleId="aff0">
    <w:name w:val="Титул. Дата"/>
    <w:basedOn w:val="a1"/>
    <w:link w:val="aff1"/>
    <w:rsid w:val="00A776F3"/>
    <w:pPr>
      <w:widowControl/>
      <w:adjustRightInd/>
      <w:spacing w:before="200" w:line="240" w:lineRule="auto"/>
      <w:jc w:val="center"/>
      <w:textAlignment w:val="auto"/>
    </w:pPr>
    <w:rPr>
      <w:sz w:val="30"/>
      <w:szCs w:val="24"/>
    </w:rPr>
  </w:style>
  <w:style w:type="paragraph" w:customStyle="1" w:styleId="aff2">
    <w:name w:val="Табл. Заголовок"/>
    <w:qFormat/>
    <w:rsid w:val="00A776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numbering" w:customStyle="1" w:styleId="a">
    <w:name w:val="Заголовок_список"/>
    <w:basedOn w:val="a4"/>
    <w:rsid w:val="00A776F3"/>
    <w:pPr>
      <w:numPr>
        <w:numId w:val="6"/>
      </w:numPr>
    </w:pPr>
  </w:style>
  <w:style w:type="table" w:styleId="-1">
    <w:name w:val="Table Web 1"/>
    <w:basedOn w:val="a3"/>
    <w:rsid w:val="00A776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Revision"/>
    <w:hidden/>
    <w:uiPriority w:val="99"/>
    <w:semiHidden/>
    <w:rsid w:val="00A776F3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</w:style>
  <w:style w:type="paragraph" w:customStyle="1" w:styleId="aff4">
    <w:name w:val="Обычный с номером"/>
    <w:basedOn w:val="afa"/>
    <w:link w:val="aff5"/>
    <w:qFormat/>
    <w:rsid w:val="00A776F3"/>
    <w:pPr>
      <w:spacing w:before="240" w:after="240" w:line="240" w:lineRule="auto"/>
      <w:jc w:val="right"/>
      <w:outlineLvl w:val="2"/>
    </w:pPr>
  </w:style>
  <w:style w:type="table" w:customStyle="1" w:styleId="11">
    <w:name w:val="Сетка таблицы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auto"/>
      </w:tcPr>
    </w:tblStylePr>
  </w:style>
  <w:style w:type="table" w:customStyle="1" w:styleId="21">
    <w:name w:val="Сетка таблицы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0">
    <w:name w:val="Сетка таблицы1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210">
    <w:name w:val="Сетка таблицы2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1">
    <w:name w:val="Сетка таблицы11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1">
    <w:name w:val="Сетка таблицы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41">
    <w:name w:val="Сетка таблицы4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10">
    <w:name w:val="Сетка таблицы31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51">
    <w:name w:val="Сетка таблицы5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61">
    <w:name w:val="Сетка таблицы6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71">
    <w:name w:val="Сетка таблицы7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81">
    <w:name w:val="Сетка таблицы8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2">
    <w:name w:val="Стиль1"/>
    <w:basedOn w:val="a3"/>
    <w:uiPriority w:val="99"/>
    <w:rsid w:val="00A776F3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  <w:tblPr/>
  </w:style>
  <w:style w:type="table" w:customStyle="1" w:styleId="13">
    <w:name w:val="Сетка таблицы светлая1"/>
    <w:basedOn w:val="a3"/>
    <w:uiPriority w:val="40"/>
    <w:rsid w:val="00A776F3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91">
    <w:name w:val="Сетка таблицы9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00">
    <w:name w:val="Сетка таблицы10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20">
    <w:name w:val="Сетка таблицы1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30">
    <w:name w:val="Сетка таблицы1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4">
    <w:name w:val="Сетка таблицы14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5">
    <w:name w:val="Сетка таблицы15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6">
    <w:name w:val="Сетка таблицы16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7">
    <w:name w:val="Сетка таблицы17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8">
    <w:name w:val="Сетка таблицы18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19">
    <w:name w:val="Сетка таблицы19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200">
    <w:name w:val="Сетка таблицы20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 w:themeFill="background1" w:themeFillShade="F2"/>
      </w:tcPr>
    </w:tblStylePr>
  </w:style>
  <w:style w:type="table" w:customStyle="1" w:styleId="22">
    <w:name w:val="Сетка таблицы22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23">
    <w:name w:val="Сетка таблицы23"/>
    <w:basedOn w:val="a3"/>
    <w:next w:val="a8"/>
    <w:uiPriority w:val="59"/>
    <w:rsid w:val="00A776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aff6">
    <w:name w:val="Титул. Проект"/>
    <w:qFormat/>
    <w:rsid w:val="00A776F3"/>
    <w:pPr>
      <w:widowControl w:val="0"/>
      <w:spacing w:before="60" w:after="60" w:line="360" w:lineRule="auto"/>
      <w:jc w:val="right"/>
    </w:pPr>
    <w:rPr>
      <w:rFonts w:ascii="Times New Roman" w:eastAsia="Times New Roman" w:hAnsi="Times New Roman" w:cs="Times New Roman"/>
      <w:b/>
      <w:i/>
      <w:color w:val="000000"/>
      <w:spacing w:val="20"/>
      <w:sz w:val="28"/>
      <w:szCs w:val="28"/>
      <w:lang w:eastAsia="ru-RU"/>
    </w:rPr>
  </w:style>
  <w:style w:type="paragraph" w:customStyle="1" w:styleId="aff7">
    <w:name w:val="Титул. Владелец документа"/>
    <w:qFormat/>
    <w:rsid w:val="00A776F3"/>
    <w:pPr>
      <w:widowControl w:val="0"/>
      <w:spacing w:before="60" w:after="60" w:line="240" w:lineRule="auto"/>
      <w:jc w:val="center"/>
    </w:pPr>
    <w:rPr>
      <w:rFonts w:ascii="Times New Roman Полужирный" w:eastAsia="Times New Roman" w:hAnsi="Times New Roman Полужирный" w:cs="Times New Roman"/>
      <w:b/>
      <w:caps/>
      <w:color w:val="000000"/>
      <w:spacing w:val="20"/>
      <w:sz w:val="32"/>
      <w:szCs w:val="32"/>
      <w:lang w:eastAsia="ru-RU"/>
    </w:rPr>
  </w:style>
  <w:style w:type="paragraph" w:customStyle="1" w:styleId="aff8">
    <w:name w:val="Титул. Документ имя"/>
    <w:qFormat/>
    <w:rsid w:val="00A776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aff9">
    <w:name w:val="Табл. Влево"/>
    <w:link w:val="affa"/>
    <w:qFormat/>
    <w:rsid w:val="00A776F3"/>
    <w:pPr>
      <w:spacing w:after="0" w:line="264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customStyle="1" w:styleId="affb">
    <w:name w:val="Табл. Название"/>
    <w:qFormat/>
    <w:rsid w:val="00A776F3"/>
    <w:pPr>
      <w:keepNext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Cs/>
      <w:sz w:val="30"/>
      <w:szCs w:val="28"/>
      <w:lang w:eastAsia="ru-RU"/>
    </w:rPr>
  </w:style>
  <w:style w:type="paragraph" w:customStyle="1" w:styleId="affc">
    <w:name w:val="Для удаления"/>
    <w:basedOn w:val="afa"/>
    <w:link w:val="affd"/>
    <w:qFormat/>
    <w:rsid w:val="00A776F3"/>
    <w:rPr>
      <w:color w:val="7F7F7F" w:themeColor="text1" w:themeTint="80"/>
      <w:lang w:val="en-US"/>
    </w:rPr>
  </w:style>
  <w:style w:type="character" w:customStyle="1" w:styleId="affd">
    <w:name w:val="Для удаления Знак"/>
    <w:basedOn w:val="afb"/>
    <w:link w:val="affc"/>
    <w:rsid w:val="00A776F3"/>
    <w:rPr>
      <w:rFonts w:ascii="Times New Roman" w:eastAsia="Times New Roman" w:hAnsi="Times New Roman" w:cs="Times New Roman"/>
      <w:color w:val="7F7F7F" w:themeColor="text1" w:themeTint="80"/>
      <w:sz w:val="30"/>
      <w:szCs w:val="24"/>
      <w:lang w:val="en-US" w:eastAsia="x-none"/>
    </w:rPr>
  </w:style>
  <w:style w:type="numbering" w:customStyle="1" w:styleId="a0">
    <w:name w:val="_нумерованный_текст"/>
    <w:basedOn w:val="a4"/>
    <w:uiPriority w:val="99"/>
    <w:rsid w:val="00A776F3"/>
    <w:pPr>
      <w:numPr>
        <w:numId w:val="8"/>
      </w:numPr>
    </w:pPr>
  </w:style>
  <w:style w:type="character" w:customStyle="1" w:styleId="aff1">
    <w:name w:val="Титул. Дата Знак"/>
    <w:basedOn w:val="a2"/>
    <w:link w:val="aff0"/>
    <w:rsid w:val="00A776F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fe">
    <w:name w:val="Вид документа"/>
    <w:basedOn w:val="a1"/>
    <w:link w:val="afff"/>
    <w:qFormat/>
    <w:rsid w:val="00A776F3"/>
    <w:pPr>
      <w:keepLines/>
      <w:widowControl/>
      <w:adjustRightInd/>
      <w:spacing w:before="480" w:after="120" w:line="240" w:lineRule="auto"/>
      <w:jc w:val="center"/>
      <w:textAlignment w:val="auto"/>
    </w:pPr>
    <w:rPr>
      <w:rFonts w:eastAsiaTheme="minorEastAsia"/>
      <w:b/>
      <w:caps/>
      <w:spacing w:val="40"/>
      <w:sz w:val="30"/>
      <w:szCs w:val="28"/>
      <w:lang w:eastAsia="en-US"/>
    </w:rPr>
  </w:style>
  <w:style w:type="paragraph" w:customStyle="1" w:styleId="afff0">
    <w:name w:val="Заголовок документа"/>
    <w:link w:val="afff1"/>
    <w:qFormat/>
    <w:rsid w:val="00A776F3"/>
    <w:pPr>
      <w:spacing w:after="440" w:line="240" w:lineRule="auto"/>
      <w:contextualSpacing/>
      <w:jc w:val="center"/>
    </w:pPr>
    <w:rPr>
      <w:rFonts w:ascii="Times New Roman" w:eastAsiaTheme="minorEastAsia" w:hAnsi="Times New Roman" w:cs="Times New Roman"/>
      <w:b/>
      <w:bCs/>
      <w:spacing w:val="40"/>
      <w:sz w:val="30"/>
      <w:szCs w:val="28"/>
    </w:rPr>
  </w:style>
  <w:style w:type="character" w:customStyle="1" w:styleId="afff">
    <w:name w:val="Вид документа Знак"/>
    <w:basedOn w:val="a2"/>
    <w:link w:val="affe"/>
    <w:rsid w:val="00A776F3"/>
    <w:rPr>
      <w:rFonts w:ascii="Times New Roman" w:eastAsiaTheme="minorEastAsia" w:hAnsi="Times New Roman" w:cs="Times New Roman"/>
      <w:b/>
      <w:caps/>
      <w:spacing w:val="40"/>
      <w:sz w:val="30"/>
      <w:szCs w:val="28"/>
    </w:rPr>
  </w:style>
  <w:style w:type="character" w:customStyle="1" w:styleId="afff1">
    <w:name w:val="Заголовок документа Знак"/>
    <w:basedOn w:val="afff"/>
    <w:link w:val="afff0"/>
    <w:rsid w:val="00A776F3"/>
    <w:rPr>
      <w:rFonts w:ascii="Times New Roman" w:eastAsiaTheme="minorEastAsia" w:hAnsi="Times New Roman" w:cs="Times New Roman"/>
      <w:b/>
      <w:bCs/>
      <w:caps w:val="0"/>
      <w:spacing w:val="40"/>
      <w:sz w:val="30"/>
      <w:szCs w:val="28"/>
    </w:rPr>
  </w:style>
  <w:style w:type="character" w:customStyle="1" w:styleId="affa">
    <w:name w:val="Табл. Влево Знак"/>
    <w:basedOn w:val="a2"/>
    <w:link w:val="aff9"/>
    <w:rsid w:val="00A776F3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aff5">
    <w:name w:val="Обычный с номером Знак"/>
    <w:basedOn w:val="afb"/>
    <w:link w:val="aff4"/>
    <w:rsid w:val="00A776F3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fff2">
    <w:name w:val="footnote text"/>
    <w:basedOn w:val="a1"/>
    <w:link w:val="afff3"/>
    <w:uiPriority w:val="99"/>
    <w:semiHidden/>
    <w:unhideWhenUsed/>
    <w:rsid w:val="00A776F3"/>
    <w:pPr>
      <w:widowControl/>
      <w:adjustRightInd/>
      <w:spacing w:line="240" w:lineRule="auto"/>
      <w:textAlignment w:val="auto"/>
    </w:pPr>
    <w:rPr>
      <w:rFonts w:eastAsiaTheme="minorEastAsia"/>
      <w:lang w:eastAsia="en-US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A776F3"/>
    <w:rPr>
      <w:rFonts w:ascii="Times New Roman" w:eastAsiaTheme="minorEastAsia" w:hAnsi="Times New Roman" w:cs="Times New Roman"/>
      <w:sz w:val="20"/>
      <w:szCs w:val="20"/>
    </w:rPr>
  </w:style>
  <w:style w:type="character" w:styleId="afff4">
    <w:name w:val="footnote reference"/>
    <w:basedOn w:val="a2"/>
    <w:uiPriority w:val="99"/>
    <w:semiHidden/>
    <w:unhideWhenUsed/>
    <w:rsid w:val="00A776F3"/>
    <w:rPr>
      <w:vertAlign w:val="superscript"/>
    </w:rPr>
  </w:style>
  <w:style w:type="paragraph" w:customStyle="1" w:styleId="afff5">
    <w:name w:val="Отступ между таблицами"/>
    <w:basedOn w:val="affb"/>
    <w:qFormat/>
    <w:rsid w:val="00A776F3"/>
    <w:pPr>
      <w:keepLines/>
      <w:spacing w:after="0" w:line="14" w:lineRule="auto"/>
    </w:pPr>
    <w:rPr>
      <w:sz w:val="2"/>
    </w:rPr>
  </w:style>
  <w:style w:type="paragraph" w:customStyle="1" w:styleId="afff6">
    <w:name w:val="Табл. нумерация"/>
    <w:basedOn w:val="aff4"/>
    <w:link w:val="afff7"/>
    <w:qFormat/>
    <w:rsid w:val="00A776F3"/>
    <w:pPr>
      <w:keepNext/>
      <w:ind w:firstLine="0"/>
      <w:outlineLvl w:val="9"/>
    </w:pPr>
    <w:rPr>
      <w:noProof/>
    </w:rPr>
  </w:style>
  <w:style w:type="character" w:customStyle="1" w:styleId="afff7">
    <w:name w:val="Табл. нумерация Знак"/>
    <w:basedOn w:val="aff5"/>
    <w:link w:val="afff6"/>
    <w:rsid w:val="00A776F3"/>
    <w:rPr>
      <w:rFonts w:ascii="Times New Roman" w:eastAsia="Times New Roman" w:hAnsi="Times New Roman" w:cs="Times New Roman"/>
      <w:noProof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3.org/TR/2000/REC-xml-2000100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w3.org/TR/xmlschema-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yperlink" Target="http://www.w3.org/TR/2000/CR-xmlschema-1-20001024/" TargetMode="External"/><Relationship Id="rId36" Type="http://schemas.microsoft.com/office/2011/relationships/people" Target="people.xml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www.w3.org/TR/1999/REC-xml-names-19990114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9FAB-1A29-441C-8D59-96FB4D8C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Разикова Нина Владимировна</dc:creator>
  <cp:lastModifiedBy>Бобкова Александра Николаевна</cp:lastModifiedBy>
  <cp:revision>4</cp:revision>
  <cp:lastPrinted>2018-09-11T11:59:00Z</cp:lastPrinted>
  <dcterms:created xsi:type="dcterms:W3CDTF">2018-07-09T13:42:00Z</dcterms:created>
  <dcterms:modified xsi:type="dcterms:W3CDTF">2018-09-11T11:59:00Z</dcterms:modified>
</cp:coreProperties>
</file>